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1C3A" w:rsidRDefault="00BB3CD0">
      <w:pPr>
        <w:jc w:val="center"/>
        <w:rPr>
          <w:b/>
          <w:bCs/>
          <w:sz w:val="44"/>
          <w:szCs w:val="44"/>
        </w:rPr>
      </w:pPr>
      <w:r>
        <w:rPr>
          <w:rFonts w:hint="eastAsia"/>
          <w:b/>
          <w:bCs/>
          <w:sz w:val="44"/>
          <w:szCs w:val="44"/>
        </w:rPr>
        <w:t>目</w:t>
      </w:r>
      <w:r>
        <w:rPr>
          <w:rFonts w:hint="eastAsia"/>
          <w:b/>
          <w:bCs/>
          <w:sz w:val="44"/>
          <w:szCs w:val="44"/>
        </w:rPr>
        <w:t xml:space="preserve"> </w:t>
      </w:r>
      <w:r>
        <w:rPr>
          <w:rFonts w:hint="eastAsia"/>
          <w:b/>
          <w:bCs/>
          <w:sz w:val="44"/>
          <w:szCs w:val="44"/>
        </w:rPr>
        <w:t>录</w:t>
      </w:r>
    </w:p>
    <w:p w:rsidR="00891C3A" w:rsidRDefault="00891C3A"/>
    <w:p w:rsidR="00891C3A" w:rsidRDefault="00BB3CD0">
      <w:pPr>
        <w:jc w:val="center"/>
        <w:rPr>
          <w:sz w:val="32"/>
          <w:szCs w:val="32"/>
        </w:rPr>
      </w:pPr>
      <w:r>
        <w:rPr>
          <w:rFonts w:hint="eastAsia"/>
          <w:sz w:val="32"/>
          <w:szCs w:val="32"/>
        </w:rPr>
        <w:t>公开时间：</w:t>
      </w:r>
      <w:r>
        <w:rPr>
          <w:rFonts w:hint="eastAsia"/>
          <w:sz w:val="32"/>
          <w:szCs w:val="32"/>
        </w:rPr>
        <w:t>2021</w:t>
      </w:r>
      <w:r>
        <w:rPr>
          <w:rFonts w:hint="eastAsia"/>
          <w:sz w:val="32"/>
          <w:szCs w:val="32"/>
        </w:rPr>
        <w:t>年</w:t>
      </w:r>
      <w:r>
        <w:rPr>
          <w:rFonts w:hint="eastAsia"/>
          <w:sz w:val="32"/>
          <w:szCs w:val="32"/>
        </w:rPr>
        <w:t>3</w:t>
      </w:r>
      <w:r>
        <w:rPr>
          <w:rFonts w:hint="eastAsia"/>
          <w:sz w:val="32"/>
          <w:szCs w:val="32"/>
        </w:rPr>
        <w:t>月</w:t>
      </w:r>
      <w:r>
        <w:rPr>
          <w:rFonts w:hint="eastAsia"/>
          <w:sz w:val="32"/>
          <w:szCs w:val="32"/>
        </w:rPr>
        <w:t>22</w:t>
      </w:r>
      <w:r>
        <w:rPr>
          <w:rFonts w:hint="eastAsia"/>
          <w:sz w:val="32"/>
          <w:szCs w:val="32"/>
        </w:rPr>
        <w:t>日</w:t>
      </w:r>
    </w:p>
    <w:p w:rsidR="00891C3A" w:rsidRDefault="00891C3A"/>
    <w:p w:rsidR="00891C3A" w:rsidRDefault="00BB3CD0">
      <w:pPr>
        <w:numPr>
          <w:ilvl w:val="0"/>
          <w:numId w:val="1"/>
        </w:numPr>
        <w:rPr>
          <w:sz w:val="30"/>
          <w:szCs w:val="30"/>
        </w:rPr>
      </w:pPr>
      <w:r>
        <w:rPr>
          <w:rFonts w:hint="eastAsia"/>
          <w:sz w:val="30"/>
          <w:szCs w:val="30"/>
        </w:rPr>
        <w:t>基本职能及主要工作</w:t>
      </w:r>
      <w:r>
        <w:rPr>
          <w:rFonts w:hint="eastAsia"/>
          <w:sz w:val="30"/>
          <w:szCs w:val="30"/>
        </w:rPr>
        <w:t>..............................................................2</w:t>
      </w:r>
    </w:p>
    <w:p w:rsidR="00891C3A" w:rsidRDefault="00BB3CD0">
      <w:pPr>
        <w:numPr>
          <w:ilvl w:val="0"/>
          <w:numId w:val="1"/>
        </w:numPr>
        <w:rPr>
          <w:sz w:val="30"/>
          <w:szCs w:val="30"/>
        </w:rPr>
      </w:pPr>
      <w:r>
        <w:rPr>
          <w:rFonts w:hint="eastAsia"/>
          <w:sz w:val="30"/>
          <w:szCs w:val="30"/>
        </w:rPr>
        <w:t>部门预算单位构成</w:t>
      </w:r>
      <w:r>
        <w:rPr>
          <w:rFonts w:hint="eastAsia"/>
          <w:sz w:val="30"/>
          <w:szCs w:val="30"/>
        </w:rPr>
        <w:t>..................................................................3</w:t>
      </w:r>
    </w:p>
    <w:p w:rsidR="00891C3A" w:rsidRDefault="00BB3CD0">
      <w:pPr>
        <w:numPr>
          <w:ilvl w:val="0"/>
          <w:numId w:val="1"/>
        </w:numPr>
        <w:rPr>
          <w:sz w:val="30"/>
          <w:szCs w:val="30"/>
        </w:rPr>
      </w:pPr>
      <w:r>
        <w:rPr>
          <w:rFonts w:hint="eastAsia"/>
          <w:sz w:val="30"/>
          <w:szCs w:val="30"/>
        </w:rPr>
        <w:t>财政拨款部门预算情况的总体说明</w:t>
      </w:r>
      <w:r>
        <w:rPr>
          <w:rFonts w:hint="eastAsia"/>
          <w:sz w:val="30"/>
          <w:szCs w:val="30"/>
        </w:rPr>
        <w:t>......................................3</w:t>
      </w:r>
    </w:p>
    <w:p w:rsidR="00891C3A" w:rsidRDefault="00BB3CD0">
      <w:pPr>
        <w:numPr>
          <w:ilvl w:val="0"/>
          <w:numId w:val="1"/>
        </w:numPr>
        <w:rPr>
          <w:sz w:val="30"/>
          <w:szCs w:val="30"/>
        </w:rPr>
      </w:pPr>
      <w:r>
        <w:rPr>
          <w:rFonts w:hint="eastAsia"/>
          <w:sz w:val="30"/>
          <w:szCs w:val="30"/>
        </w:rPr>
        <w:t>一般公共预算当年财政拨款情况说明</w:t>
      </w:r>
      <w:r>
        <w:rPr>
          <w:rFonts w:hint="eastAsia"/>
          <w:sz w:val="30"/>
          <w:szCs w:val="30"/>
        </w:rPr>
        <w:t>..................................4</w:t>
      </w:r>
    </w:p>
    <w:p w:rsidR="00891C3A" w:rsidRDefault="00BB3CD0">
      <w:pPr>
        <w:numPr>
          <w:ilvl w:val="0"/>
          <w:numId w:val="1"/>
        </w:numPr>
        <w:rPr>
          <w:sz w:val="30"/>
          <w:szCs w:val="30"/>
        </w:rPr>
      </w:pPr>
      <w:r>
        <w:rPr>
          <w:rFonts w:hint="eastAsia"/>
          <w:sz w:val="30"/>
          <w:szCs w:val="30"/>
        </w:rPr>
        <w:t>一般公共预算基本支出情况说明</w:t>
      </w:r>
      <w:r>
        <w:rPr>
          <w:rFonts w:hint="eastAsia"/>
          <w:sz w:val="30"/>
          <w:szCs w:val="30"/>
        </w:rPr>
        <w:t>..........................................5</w:t>
      </w:r>
    </w:p>
    <w:p w:rsidR="00891C3A" w:rsidRDefault="00BB3CD0">
      <w:pPr>
        <w:numPr>
          <w:ilvl w:val="0"/>
          <w:numId w:val="1"/>
        </w:numPr>
        <w:rPr>
          <w:sz w:val="30"/>
          <w:szCs w:val="30"/>
        </w:rPr>
      </w:pPr>
      <w:r>
        <w:rPr>
          <w:rFonts w:hint="eastAsia"/>
          <w:sz w:val="30"/>
          <w:szCs w:val="30"/>
        </w:rPr>
        <w:t>财政拨款安排“三公”经费预算情况说明</w:t>
      </w:r>
      <w:r>
        <w:rPr>
          <w:rFonts w:hint="eastAsia"/>
          <w:sz w:val="30"/>
          <w:szCs w:val="30"/>
        </w:rPr>
        <w:t>...........................6</w:t>
      </w:r>
    </w:p>
    <w:p w:rsidR="00891C3A" w:rsidRDefault="00BB3CD0">
      <w:pPr>
        <w:numPr>
          <w:ilvl w:val="0"/>
          <w:numId w:val="1"/>
        </w:numPr>
        <w:rPr>
          <w:sz w:val="30"/>
          <w:szCs w:val="30"/>
        </w:rPr>
      </w:pPr>
      <w:r>
        <w:rPr>
          <w:rFonts w:hint="eastAsia"/>
          <w:sz w:val="30"/>
          <w:szCs w:val="30"/>
        </w:rPr>
        <w:t>政府性基本预算收支及变化情况的说明</w:t>
      </w:r>
      <w:r>
        <w:rPr>
          <w:rFonts w:hint="eastAsia"/>
          <w:sz w:val="30"/>
          <w:szCs w:val="30"/>
        </w:rPr>
        <w:t>...............................6</w:t>
      </w:r>
    </w:p>
    <w:p w:rsidR="00891C3A" w:rsidRDefault="00BB3CD0">
      <w:pPr>
        <w:numPr>
          <w:ilvl w:val="0"/>
          <w:numId w:val="1"/>
        </w:numPr>
        <w:rPr>
          <w:sz w:val="30"/>
          <w:szCs w:val="30"/>
        </w:rPr>
      </w:pPr>
      <w:r>
        <w:rPr>
          <w:rFonts w:hint="eastAsia"/>
          <w:sz w:val="30"/>
          <w:szCs w:val="30"/>
        </w:rPr>
        <w:t>国有资本经营预算支出情况说明</w:t>
      </w:r>
      <w:r>
        <w:rPr>
          <w:rFonts w:hint="eastAsia"/>
          <w:sz w:val="30"/>
          <w:szCs w:val="30"/>
        </w:rPr>
        <w:t>...........................................6</w:t>
      </w:r>
    </w:p>
    <w:p w:rsidR="00891C3A" w:rsidRDefault="00BB3CD0">
      <w:pPr>
        <w:numPr>
          <w:ilvl w:val="0"/>
          <w:numId w:val="1"/>
        </w:numPr>
        <w:rPr>
          <w:sz w:val="30"/>
          <w:szCs w:val="30"/>
        </w:rPr>
      </w:pPr>
      <w:r>
        <w:rPr>
          <w:rFonts w:hint="eastAsia"/>
          <w:sz w:val="30"/>
          <w:szCs w:val="30"/>
        </w:rPr>
        <w:t>其他重要事项的情况说明</w:t>
      </w:r>
      <w:r>
        <w:rPr>
          <w:rFonts w:hint="eastAsia"/>
          <w:sz w:val="30"/>
          <w:szCs w:val="30"/>
        </w:rPr>
        <w:t>......................................................6</w:t>
      </w:r>
    </w:p>
    <w:p w:rsidR="00891C3A" w:rsidRDefault="00BB3CD0">
      <w:pPr>
        <w:numPr>
          <w:ilvl w:val="0"/>
          <w:numId w:val="1"/>
        </w:numPr>
        <w:rPr>
          <w:sz w:val="30"/>
          <w:szCs w:val="30"/>
        </w:rPr>
      </w:pPr>
      <w:r>
        <w:rPr>
          <w:rFonts w:hint="eastAsia"/>
          <w:sz w:val="30"/>
          <w:szCs w:val="30"/>
        </w:rPr>
        <w:t>名词解释</w:t>
      </w:r>
      <w:r>
        <w:rPr>
          <w:rFonts w:hint="eastAsia"/>
          <w:sz w:val="30"/>
          <w:szCs w:val="30"/>
        </w:rPr>
        <w:t>..................................................................................7</w:t>
      </w:r>
    </w:p>
    <w:p w:rsidR="00891C3A" w:rsidRDefault="00891C3A">
      <w:pPr>
        <w:widowControl/>
        <w:shd w:val="clear" w:color="auto" w:fill="FFFFFF"/>
        <w:spacing w:before="100" w:beforeAutospacing="1" w:after="100" w:afterAutospacing="1" w:line="480" w:lineRule="auto"/>
        <w:jc w:val="left"/>
        <w:rPr>
          <w:rFonts w:ascii="仿宋" w:eastAsia="仿宋" w:hAnsi="仿宋" w:cs="仿宋"/>
          <w:b/>
          <w:bCs/>
          <w:kern w:val="0"/>
          <w:sz w:val="32"/>
          <w:szCs w:val="32"/>
        </w:rPr>
      </w:pPr>
    </w:p>
    <w:p w:rsidR="00891C3A" w:rsidRDefault="00891C3A">
      <w:pPr>
        <w:widowControl/>
        <w:shd w:val="clear" w:color="auto" w:fill="FFFFFF"/>
        <w:spacing w:before="100" w:beforeAutospacing="1" w:after="100" w:afterAutospacing="1" w:line="480" w:lineRule="auto"/>
        <w:jc w:val="left"/>
        <w:rPr>
          <w:rFonts w:ascii="宋体" w:eastAsia="宋体" w:hAnsi="宋体" w:cs="宋体"/>
          <w:b/>
          <w:bCs/>
          <w:kern w:val="0"/>
          <w:sz w:val="24"/>
          <w:szCs w:val="24"/>
        </w:rPr>
      </w:pPr>
    </w:p>
    <w:p w:rsidR="00891C3A" w:rsidRDefault="00891C3A">
      <w:pPr>
        <w:widowControl/>
        <w:shd w:val="clear" w:color="auto" w:fill="FFFFFF"/>
        <w:spacing w:before="100" w:beforeAutospacing="1" w:after="100" w:afterAutospacing="1" w:line="480" w:lineRule="auto"/>
        <w:jc w:val="left"/>
        <w:rPr>
          <w:rFonts w:ascii="宋体" w:eastAsia="宋体" w:hAnsi="宋体" w:cs="宋体"/>
          <w:b/>
          <w:bCs/>
          <w:kern w:val="0"/>
          <w:sz w:val="24"/>
          <w:szCs w:val="24"/>
        </w:rPr>
      </w:pPr>
    </w:p>
    <w:p w:rsidR="00891C3A" w:rsidRDefault="00891C3A">
      <w:pPr>
        <w:widowControl/>
        <w:shd w:val="clear" w:color="auto" w:fill="FFFFFF"/>
        <w:spacing w:before="100" w:beforeAutospacing="1" w:after="100" w:afterAutospacing="1" w:line="480" w:lineRule="auto"/>
        <w:jc w:val="left"/>
        <w:rPr>
          <w:rFonts w:ascii="宋体" w:eastAsia="宋体" w:hAnsi="宋体" w:cs="宋体"/>
          <w:b/>
          <w:bCs/>
          <w:kern w:val="0"/>
          <w:sz w:val="24"/>
          <w:szCs w:val="24"/>
        </w:rPr>
      </w:pPr>
    </w:p>
    <w:p w:rsidR="00891C3A" w:rsidRDefault="00891C3A">
      <w:pPr>
        <w:widowControl/>
        <w:shd w:val="clear" w:color="auto" w:fill="FFFFFF"/>
        <w:spacing w:before="100" w:beforeAutospacing="1" w:after="100" w:afterAutospacing="1" w:line="480" w:lineRule="auto"/>
        <w:jc w:val="left"/>
        <w:rPr>
          <w:rFonts w:ascii="宋体" w:eastAsia="宋体" w:hAnsi="宋体" w:cs="宋体"/>
          <w:b/>
          <w:bCs/>
          <w:kern w:val="0"/>
          <w:sz w:val="24"/>
          <w:szCs w:val="24"/>
        </w:rPr>
      </w:pPr>
    </w:p>
    <w:p w:rsidR="00891C3A" w:rsidRDefault="00891C3A">
      <w:pPr>
        <w:widowControl/>
        <w:shd w:val="clear" w:color="auto" w:fill="FFFFFF"/>
        <w:spacing w:before="100" w:beforeAutospacing="1" w:after="100" w:afterAutospacing="1" w:line="480" w:lineRule="auto"/>
        <w:jc w:val="left"/>
        <w:rPr>
          <w:rFonts w:ascii="宋体" w:eastAsia="宋体" w:hAnsi="宋体" w:cs="宋体"/>
          <w:b/>
          <w:bCs/>
          <w:kern w:val="0"/>
          <w:sz w:val="24"/>
          <w:szCs w:val="24"/>
        </w:rPr>
      </w:pPr>
    </w:p>
    <w:p w:rsidR="00891C3A" w:rsidRDefault="00BB3CD0">
      <w:pPr>
        <w:widowControl/>
        <w:shd w:val="clear" w:color="auto" w:fill="FFFFFF"/>
        <w:spacing w:before="100" w:beforeAutospacing="1" w:after="100" w:afterAutospacing="1" w:line="480" w:lineRule="auto"/>
        <w:jc w:val="left"/>
        <w:rPr>
          <w:rFonts w:ascii="宋体" w:eastAsia="宋体" w:hAnsi="宋体" w:cs="宋体"/>
          <w:kern w:val="0"/>
          <w:sz w:val="24"/>
          <w:szCs w:val="24"/>
        </w:rPr>
      </w:pPr>
      <w:r>
        <w:rPr>
          <w:rFonts w:ascii="宋体" w:eastAsia="宋体" w:hAnsi="宋体" w:cs="宋体"/>
          <w:b/>
          <w:bCs/>
          <w:kern w:val="0"/>
          <w:sz w:val="24"/>
          <w:szCs w:val="24"/>
        </w:rPr>
        <w:lastRenderedPageBreak/>
        <w:t>一、</w:t>
      </w:r>
      <w:r>
        <w:rPr>
          <w:rFonts w:ascii="宋体" w:eastAsia="宋体" w:hAnsi="宋体" w:cs="宋体" w:hint="eastAsia"/>
          <w:b/>
          <w:bCs/>
          <w:kern w:val="0"/>
          <w:sz w:val="24"/>
          <w:szCs w:val="24"/>
        </w:rPr>
        <w:t>广元市利州中等专业学校</w:t>
      </w:r>
      <w:r>
        <w:rPr>
          <w:rFonts w:ascii="宋体" w:eastAsia="宋体" w:hAnsi="宋体" w:cs="宋体"/>
          <w:b/>
          <w:bCs/>
          <w:kern w:val="0"/>
          <w:sz w:val="24"/>
          <w:szCs w:val="24"/>
        </w:rPr>
        <w:t>基本职能及主要工作</w:t>
      </w:r>
      <w:r>
        <w:rPr>
          <w:rFonts w:ascii="宋体" w:eastAsia="宋体" w:hAnsi="宋体" w:cs="宋体"/>
          <w:kern w:val="0"/>
          <w:sz w:val="24"/>
          <w:szCs w:val="24"/>
        </w:rPr>
        <w:t xml:space="preserve"> </w:t>
      </w:r>
    </w:p>
    <w:p w:rsidR="00891C3A" w:rsidRDefault="00BB3CD0">
      <w:pPr>
        <w:widowControl/>
        <w:shd w:val="clear" w:color="auto" w:fill="FFFFFF"/>
        <w:spacing w:before="100" w:beforeAutospacing="1" w:after="100" w:afterAutospacing="1" w:line="480" w:lineRule="auto"/>
        <w:ind w:firstLine="640"/>
        <w:rPr>
          <w:rFonts w:asciiTheme="majorEastAsia" w:eastAsiaTheme="majorEastAsia" w:hAnsiTheme="majorEastAsia" w:cs="宋体"/>
          <w:kern w:val="0"/>
          <w:sz w:val="24"/>
          <w:szCs w:val="24"/>
        </w:rPr>
      </w:pPr>
      <w:r>
        <w:rPr>
          <w:rFonts w:asciiTheme="majorEastAsia" w:eastAsiaTheme="majorEastAsia" w:hAnsiTheme="majorEastAsia" w:cs="宋体" w:hint="eastAsia"/>
          <w:kern w:val="0"/>
          <w:sz w:val="24"/>
          <w:szCs w:val="24"/>
        </w:rPr>
        <w:t xml:space="preserve">（一）基本职能 </w:t>
      </w:r>
    </w:p>
    <w:p w:rsidR="00891C3A" w:rsidRDefault="00BB3CD0">
      <w:pPr>
        <w:widowControl/>
        <w:shd w:val="clear" w:color="auto" w:fill="FFFFFF"/>
        <w:spacing w:before="100" w:beforeAutospacing="1" w:after="100" w:afterAutospacing="1" w:line="480" w:lineRule="auto"/>
        <w:ind w:firstLine="640"/>
        <w:rPr>
          <w:rFonts w:asciiTheme="majorEastAsia" w:eastAsiaTheme="majorEastAsia" w:hAnsiTheme="majorEastAsia" w:cs="宋体"/>
          <w:kern w:val="0"/>
          <w:sz w:val="24"/>
          <w:szCs w:val="24"/>
        </w:rPr>
      </w:pPr>
      <w:r>
        <w:rPr>
          <w:rFonts w:asciiTheme="minorEastAsia" w:hAnsiTheme="minorEastAsia" w:cs="Times New Roman" w:hint="eastAsia"/>
          <w:sz w:val="24"/>
          <w:szCs w:val="24"/>
        </w:rPr>
        <w:t>广元市利州中等专业学校是经四川省人民政府批准成立的公办全日制普通中等专业学校（简称利州中专）,负责培育具有普通中专学历的医药卫生、建筑、汽车运用维修及其他职业技术人才，负责施工现场专业人员、医疗护理员、家政服务员、乡村医生的培训工作。</w:t>
      </w:r>
    </w:p>
    <w:p w:rsidR="00891C3A" w:rsidRDefault="00BB3CD0">
      <w:pPr>
        <w:spacing w:line="600" w:lineRule="exact"/>
        <w:ind w:firstLineChars="200" w:firstLine="480"/>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（二）2021年重点工作</w:t>
      </w:r>
    </w:p>
    <w:p w:rsidR="00891C3A" w:rsidRDefault="00BB3CD0">
      <w:pPr>
        <w:spacing w:line="600" w:lineRule="exact"/>
        <w:ind w:firstLineChars="200" w:firstLine="480"/>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一是抓好党建、意识形态和党风廉政建设工作。认真开展党史学习教育，扎实开展“献礼建党百年”系列活动。深入落实《新时代爱国主义教育实施纲要》，培养和</w:t>
      </w:r>
      <w:proofErr w:type="gramStart"/>
      <w:r>
        <w:rPr>
          <w:rFonts w:asciiTheme="majorEastAsia" w:eastAsiaTheme="majorEastAsia" w:hAnsiTheme="majorEastAsia" w:cs="Times New Roman" w:hint="eastAsia"/>
          <w:sz w:val="24"/>
          <w:szCs w:val="24"/>
        </w:rPr>
        <w:t>践行</w:t>
      </w:r>
      <w:proofErr w:type="gramEnd"/>
      <w:r>
        <w:rPr>
          <w:rFonts w:asciiTheme="majorEastAsia" w:eastAsiaTheme="majorEastAsia" w:hAnsiTheme="majorEastAsia" w:cs="Times New Roman" w:hint="eastAsia"/>
          <w:sz w:val="24"/>
          <w:szCs w:val="24"/>
        </w:rPr>
        <w:t>社会主义核心价值观。严格落实党风廉政建设责任制，突出抓好政治监督，着力推进日常监督，持续</w:t>
      </w:r>
      <w:proofErr w:type="gramStart"/>
      <w:r>
        <w:rPr>
          <w:rFonts w:asciiTheme="majorEastAsia" w:eastAsiaTheme="majorEastAsia" w:hAnsiTheme="majorEastAsia" w:cs="Times New Roman" w:hint="eastAsia"/>
          <w:sz w:val="24"/>
          <w:szCs w:val="24"/>
        </w:rPr>
        <w:t>强化作风</w:t>
      </w:r>
      <w:proofErr w:type="gramEnd"/>
      <w:r>
        <w:rPr>
          <w:rFonts w:asciiTheme="majorEastAsia" w:eastAsiaTheme="majorEastAsia" w:hAnsiTheme="majorEastAsia" w:cs="Times New Roman" w:hint="eastAsia"/>
          <w:sz w:val="24"/>
          <w:szCs w:val="24"/>
        </w:rPr>
        <w:t>建设。二是以巡察问题为导向，落实责任，切实抓好问题整改。三是抓好教学管理、技能大赛、信息化建设、教师队伍建设、高考质量提升、教学评价模式改革等教学常规工作。四是抓好</w:t>
      </w:r>
      <w:proofErr w:type="gramStart"/>
      <w:r>
        <w:rPr>
          <w:rFonts w:asciiTheme="majorEastAsia" w:eastAsiaTheme="majorEastAsia" w:hAnsiTheme="majorEastAsia" w:cs="Times New Roman" w:hint="eastAsia"/>
          <w:sz w:val="24"/>
          <w:szCs w:val="24"/>
        </w:rPr>
        <w:t>一</w:t>
      </w:r>
      <w:proofErr w:type="gramEnd"/>
      <w:r>
        <w:rPr>
          <w:rFonts w:asciiTheme="majorEastAsia" w:eastAsiaTheme="majorEastAsia" w:hAnsiTheme="majorEastAsia" w:cs="Times New Roman" w:hint="eastAsia"/>
          <w:sz w:val="24"/>
          <w:szCs w:val="24"/>
        </w:rPr>
        <w:t>基地</w:t>
      </w:r>
      <w:proofErr w:type="gramStart"/>
      <w:r>
        <w:rPr>
          <w:rFonts w:asciiTheme="majorEastAsia" w:eastAsiaTheme="majorEastAsia" w:hAnsiTheme="majorEastAsia" w:cs="Times New Roman" w:hint="eastAsia"/>
          <w:sz w:val="24"/>
          <w:szCs w:val="24"/>
        </w:rPr>
        <w:t>三中心</w:t>
      </w:r>
      <w:proofErr w:type="gramEnd"/>
      <w:r>
        <w:rPr>
          <w:rFonts w:asciiTheme="majorEastAsia" w:eastAsiaTheme="majorEastAsia" w:hAnsiTheme="majorEastAsia" w:cs="Times New Roman" w:hint="eastAsia"/>
          <w:sz w:val="24"/>
          <w:szCs w:val="24"/>
        </w:rPr>
        <w:t>建设，即：围绕现代服务产教融合基地建设，着力打造医学实训、汽车维修、建筑实训中心。五是总结经验、强化应用，打好</w:t>
      </w:r>
      <w:proofErr w:type="gramStart"/>
      <w:r>
        <w:rPr>
          <w:rFonts w:asciiTheme="majorEastAsia" w:eastAsiaTheme="majorEastAsia" w:hAnsiTheme="majorEastAsia" w:cs="Times New Roman" w:hint="eastAsia"/>
          <w:sz w:val="24"/>
          <w:szCs w:val="24"/>
        </w:rPr>
        <w:t>护理省</w:t>
      </w:r>
      <w:proofErr w:type="gramEnd"/>
      <w:r>
        <w:rPr>
          <w:rFonts w:asciiTheme="majorEastAsia" w:eastAsiaTheme="majorEastAsia" w:hAnsiTheme="majorEastAsia" w:cs="Times New Roman" w:hint="eastAsia"/>
          <w:sz w:val="24"/>
          <w:szCs w:val="24"/>
        </w:rPr>
        <w:t>示范专业建设收官战。六是做好“双优”和“双高”建设工作，建</w:t>
      </w:r>
      <w:proofErr w:type="gramStart"/>
      <w:r>
        <w:rPr>
          <w:rFonts w:asciiTheme="majorEastAsia" w:eastAsiaTheme="majorEastAsia" w:hAnsiTheme="majorEastAsia" w:cs="Times New Roman" w:hint="eastAsia"/>
          <w:sz w:val="24"/>
          <w:szCs w:val="24"/>
        </w:rPr>
        <w:t>优质学校</w:t>
      </w:r>
      <w:proofErr w:type="gramEnd"/>
      <w:r>
        <w:rPr>
          <w:rFonts w:asciiTheme="majorEastAsia" w:eastAsiaTheme="majorEastAsia" w:hAnsiTheme="majorEastAsia" w:cs="Times New Roman" w:hint="eastAsia"/>
          <w:sz w:val="24"/>
          <w:szCs w:val="24"/>
        </w:rPr>
        <w:t>和优质专业。七是持续推动卫生健康、建筑产教联盟工作，打造一个市级产教联盟示范基地。八是改善办学条件，推进5号学生公寓建设。九是聚焦立德树人根本任务，牢记人才培养使命，完善学生自主管理德育实践摸式，积极推进德育品牌建设和课题研究，深入开展多民族文化融合的特色活动，以大数据建设为契机推进德育工作信息化建设，全面落实“全员、全过程、全方位”育人要求。</w:t>
      </w:r>
    </w:p>
    <w:p w:rsidR="00891C3A" w:rsidRDefault="00BB3CD0">
      <w:pPr>
        <w:widowControl/>
        <w:shd w:val="clear" w:color="auto" w:fill="FFFFFF"/>
        <w:spacing w:before="100" w:beforeAutospacing="1" w:after="100" w:afterAutospacing="1" w:line="480" w:lineRule="auto"/>
        <w:ind w:firstLine="643"/>
        <w:rPr>
          <w:rFonts w:asciiTheme="majorEastAsia" w:eastAsiaTheme="majorEastAsia" w:hAnsiTheme="majorEastAsia" w:cs="仿宋"/>
          <w:kern w:val="0"/>
          <w:sz w:val="24"/>
          <w:szCs w:val="24"/>
        </w:rPr>
      </w:pPr>
      <w:r>
        <w:rPr>
          <w:rFonts w:asciiTheme="majorEastAsia" w:eastAsiaTheme="majorEastAsia" w:hAnsiTheme="majorEastAsia" w:cs="仿宋" w:hint="eastAsia"/>
          <w:b/>
          <w:bCs/>
          <w:kern w:val="0"/>
          <w:sz w:val="24"/>
          <w:szCs w:val="24"/>
        </w:rPr>
        <w:lastRenderedPageBreak/>
        <w:t>二、部门预算单位构成</w:t>
      </w:r>
      <w:r>
        <w:rPr>
          <w:rFonts w:asciiTheme="majorEastAsia" w:eastAsiaTheme="majorEastAsia" w:hAnsiTheme="majorEastAsia" w:cs="仿宋" w:hint="eastAsia"/>
          <w:kern w:val="0"/>
          <w:sz w:val="24"/>
          <w:szCs w:val="24"/>
        </w:rPr>
        <w:t xml:space="preserve"> </w:t>
      </w:r>
    </w:p>
    <w:p w:rsidR="00891C3A" w:rsidRDefault="00BB3CD0">
      <w:pPr>
        <w:widowControl/>
        <w:shd w:val="clear" w:color="auto" w:fill="FFFFFF"/>
        <w:spacing w:before="100" w:beforeAutospacing="1" w:after="100" w:afterAutospacing="1" w:line="480" w:lineRule="auto"/>
        <w:ind w:firstLineChars="300" w:firstLine="720"/>
        <w:rPr>
          <w:rFonts w:asciiTheme="majorEastAsia" w:eastAsiaTheme="majorEastAsia" w:hAnsiTheme="majorEastAsia" w:cs="仿宋"/>
          <w:kern w:val="0"/>
          <w:sz w:val="24"/>
          <w:szCs w:val="24"/>
        </w:rPr>
      </w:pPr>
      <w:r>
        <w:rPr>
          <w:rFonts w:asciiTheme="majorEastAsia" w:eastAsiaTheme="majorEastAsia" w:hAnsiTheme="majorEastAsia" w:cs="仿宋" w:hint="eastAsia"/>
          <w:kern w:val="0"/>
          <w:sz w:val="24"/>
          <w:szCs w:val="24"/>
        </w:rPr>
        <w:t>从预算构成来看，广元市利州中等专业学校是广元市教育局直属学校，属于全额补助拨款事业单位，二级预算部门。</w:t>
      </w:r>
    </w:p>
    <w:p w:rsidR="00891C3A" w:rsidRDefault="00BB3CD0">
      <w:pPr>
        <w:widowControl/>
        <w:shd w:val="clear" w:color="auto" w:fill="FFFFFF"/>
        <w:spacing w:before="100" w:beforeAutospacing="1" w:after="100" w:afterAutospacing="1" w:line="480" w:lineRule="auto"/>
        <w:ind w:firstLine="643"/>
        <w:rPr>
          <w:rFonts w:ascii="宋体" w:eastAsia="宋体" w:hAnsi="宋体" w:cs="宋体"/>
          <w:kern w:val="0"/>
          <w:sz w:val="24"/>
          <w:szCs w:val="24"/>
        </w:rPr>
      </w:pPr>
      <w:r>
        <w:rPr>
          <w:rFonts w:ascii="宋体" w:eastAsia="宋体" w:hAnsi="宋体" w:cs="宋体" w:hint="eastAsia"/>
          <w:b/>
          <w:bCs/>
          <w:kern w:val="0"/>
          <w:sz w:val="24"/>
          <w:szCs w:val="24"/>
        </w:rPr>
        <w:t>三</w:t>
      </w:r>
      <w:r>
        <w:rPr>
          <w:rFonts w:ascii="宋体" w:eastAsia="宋体" w:hAnsi="宋体" w:cs="宋体"/>
          <w:b/>
          <w:bCs/>
          <w:kern w:val="0"/>
          <w:sz w:val="24"/>
          <w:szCs w:val="24"/>
        </w:rPr>
        <w:t>、</w:t>
      </w:r>
      <w:r>
        <w:rPr>
          <w:rFonts w:ascii="宋体" w:eastAsia="宋体" w:hAnsi="宋体" w:cs="宋体" w:hint="eastAsia"/>
          <w:b/>
          <w:bCs/>
          <w:kern w:val="0"/>
          <w:sz w:val="24"/>
          <w:szCs w:val="24"/>
        </w:rPr>
        <w:t>广元市利州中等专业学校2</w:t>
      </w:r>
      <w:r>
        <w:rPr>
          <w:rFonts w:ascii="宋体" w:eastAsia="宋体" w:hAnsi="宋体" w:cs="宋体"/>
          <w:b/>
          <w:bCs/>
          <w:kern w:val="0"/>
          <w:sz w:val="24"/>
          <w:szCs w:val="24"/>
        </w:rPr>
        <w:t>021年</w:t>
      </w:r>
      <w:r>
        <w:rPr>
          <w:rFonts w:ascii="宋体" w:eastAsia="宋体" w:hAnsi="宋体" w:cs="宋体" w:hint="eastAsia"/>
          <w:b/>
          <w:bCs/>
          <w:kern w:val="0"/>
          <w:sz w:val="24"/>
          <w:szCs w:val="24"/>
        </w:rPr>
        <w:t>财政拨款部门</w:t>
      </w:r>
      <w:r>
        <w:rPr>
          <w:rFonts w:ascii="宋体" w:eastAsia="宋体" w:hAnsi="宋体" w:cs="宋体"/>
          <w:b/>
          <w:bCs/>
          <w:kern w:val="0"/>
          <w:sz w:val="24"/>
          <w:szCs w:val="24"/>
        </w:rPr>
        <w:t>预算情况的总体说明</w:t>
      </w:r>
      <w:r>
        <w:rPr>
          <w:rFonts w:ascii="宋体" w:eastAsia="宋体" w:hAnsi="宋体" w:cs="宋体"/>
          <w:kern w:val="0"/>
          <w:sz w:val="24"/>
          <w:szCs w:val="24"/>
        </w:rPr>
        <w:t xml:space="preserve"> </w:t>
      </w:r>
    </w:p>
    <w:p w:rsidR="00891C3A" w:rsidRDefault="00BB3CD0">
      <w:pPr>
        <w:widowControl/>
        <w:shd w:val="clear" w:color="auto" w:fill="FFFFFF"/>
        <w:spacing w:before="100" w:beforeAutospacing="1" w:after="100" w:afterAutospacing="1" w:line="480" w:lineRule="auto"/>
        <w:ind w:firstLine="646"/>
        <w:rPr>
          <w:rFonts w:ascii="宋体" w:eastAsia="宋体" w:hAnsi="宋体" w:cs="宋体"/>
          <w:kern w:val="0"/>
          <w:sz w:val="24"/>
          <w:szCs w:val="24"/>
        </w:rPr>
      </w:pPr>
      <w:r>
        <w:rPr>
          <w:rFonts w:ascii="宋体" w:eastAsia="宋体" w:hAnsi="宋体" w:cs="宋体"/>
          <w:kern w:val="0"/>
          <w:sz w:val="24"/>
          <w:szCs w:val="24"/>
        </w:rPr>
        <w:t>2021年部门预算收入总数</w:t>
      </w:r>
      <w:r>
        <w:rPr>
          <w:rFonts w:ascii="宋体" w:eastAsia="宋体" w:hAnsi="宋体" w:cs="宋体" w:hint="eastAsia"/>
          <w:kern w:val="0"/>
          <w:sz w:val="24"/>
          <w:szCs w:val="24"/>
        </w:rPr>
        <w:t>4627.32</w:t>
      </w:r>
      <w:r>
        <w:rPr>
          <w:rFonts w:ascii="宋体" w:eastAsia="宋体" w:hAnsi="宋体" w:cs="宋体"/>
          <w:kern w:val="0"/>
          <w:sz w:val="24"/>
          <w:szCs w:val="24"/>
        </w:rPr>
        <w:t>万元，202</w:t>
      </w:r>
      <w:r>
        <w:rPr>
          <w:rFonts w:ascii="宋体" w:eastAsia="宋体" w:hAnsi="宋体" w:cs="宋体" w:hint="eastAsia"/>
          <w:kern w:val="0"/>
          <w:sz w:val="24"/>
          <w:szCs w:val="24"/>
        </w:rPr>
        <w:t>0</w:t>
      </w:r>
      <w:r>
        <w:rPr>
          <w:rFonts w:ascii="宋体" w:eastAsia="宋体" w:hAnsi="宋体" w:cs="宋体"/>
          <w:kern w:val="0"/>
          <w:sz w:val="24"/>
          <w:szCs w:val="24"/>
        </w:rPr>
        <w:t>年部门预算收入总数</w:t>
      </w:r>
      <w:r>
        <w:rPr>
          <w:rFonts w:ascii="宋体" w:eastAsia="宋体" w:hAnsi="宋体" w:cs="宋体" w:hint="eastAsia"/>
          <w:kern w:val="0"/>
          <w:sz w:val="24"/>
          <w:szCs w:val="24"/>
        </w:rPr>
        <w:t>2717.37</w:t>
      </w:r>
      <w:r>
        <w:rPr>
          <w:rFonts w:ascii="宋体" w:eastAsia="宋体" w:hAnsi="宋体" w:cs="宋体"/>
          <w:kern w:val="0"/>
          <w:sz w:val="24"/>
          <w:szCs w:val="24"/>
        </w:rPr>
        <w:t>万元</w:t>
      </w:r>
      <w:r>
        <w:rPr>
          <w:rFonts w:ascii="宋体" w:eastAsia="宋体" w:hAnsi="宋体" w:cs="宋体" w:hint="eastAsia"/>
          <w:kern w:val="0"/>
          <w:sz w:val="24"/>
          <w:szCs w:val="24"/>
        </w:rPr>
        <w:t>，增长70.29</w:t>
      </w:r>
      <w:r>
        <w:rPr>
          <w:rFonts w:ascii="宋体" w:eastAsia="宋体" w:hAnsi="宋体" w:cs="宋体"/>
          <w:kern w:val="0"/>
          <w:sz w:val="24"/>
          <w:szCs w:val="24"/>
        </w:rPr>
        <w:t>%</w:t>
      </w:r>
      <w:r>
        <w:rPr>
          <w:rFonts w:ascii="宋体" w:eastAsia="宋体" w:hAnsi="宋体" w:cs="宋体" w:hint="eastAsia"/>
          <w:kern w:val="0"/>
          <w:sz w:val="24"/>
          <w:szCs w:val="24"/>
        </w:rPr>
        <w:t>。</w:t>
      </w:r>
      <w:r>
        <w:rPr>
          <w:rFonts w:ascii="宋体" w:hAnsi="宋体" w:cs="宋体" w:hint="eastAsia"/>
          <w:kern w:val="0"/>
          <w:sz w:val="24"/>
          <w:szCs w:val="24"/>
        </w:rPr>
        <w:t>增长原因是</w:t>
      </w:r>
      <w:r>
        <w:rPr>
          <w:rFonts w:ascii="宋体" w:hAnsi="宋体" w:cs="宋体"/>
          <w:kern w:val="0"/>
          <w:sz w:val="24"/>
          <w:szCs w:val="24"/>
        </w:rPr>
        <w:t>2020</w:t>
      </w:r>
      <w:r>
        <w:rPr>
          <w:rFonts w:ascii="宋体" w:hAnsi="宋体" w:cs="宋体" w:hint="eastAsia"/>
          <w:kern w:val="0"/>
          <w:sz w:val="24"/>
          <w:szCs w:val="24"/>
        </w:rPr>
        <w:t>年项目结转资金纳入预算管理。</w:t>
      </w:r>
      <w:r>
        <w:rPr>
          <w:rFonts w:ascii="宋体" w:eastAsia="宋体" w:hAnsi="宋体" w:cs="宋体"/>
          <w:kern w:val="0"/>
          <w:sz w:val="24"/>
          <w:szCs w:val="24"/>
        </w:rPr>
        <w:t>2021年部门预算支出总数</w:t>
      </w:r>
      <w:r>
        <w:rPr>
          <w:rFonts w:ascii="宋体" w:eastAsia="宋体" w:hAnsi="宋体" w:cs="宋体" w:hint="eastAsia"/>
          <w:kern w:val="0"/>
          <w:sz w:val="24"/>
          <w:szCs w:val="24"/>
        </w:rPr>
        <w:t>4627.32</w:t>
      </w:r>
      <w:r>
        <w:rPr>
          <w:rFonts w:ascii="宋体" w:eastAsia="宋体" w:hAnsi="宋体" w:cs="宋体"/>
          <w:kern w:val="0"/>
          <w:sz w:val="24"/>
          <w:szCs w:val="24"/>
        </w:rPr>
        <w:t>万元，2020年部门预算支出总数</w:t>
      </w:r>
      <w:r>
        <w:rPr>
          <w:rFonts w:ascii="宋体" w:eastAsia="宋体" w:hAnsi="宋体" w:cs="宋体" w:hint="eastAsia"/>
          <w:kern w:val="0"/>
          <w:sz w:val="24"/>
          <w:szCs w:val="24"/>
        </w:rPr>
        <w:t xml:space="preserve"> 2717.37</w:t>
      </w:r>
      <w:r>
        <w:rPr>
          <w:rFonts w:ascii="宋体" w:eastAsia="宋体" w:hAnsi="宋体" w:cs="宋体"/>
          <w:kern w:val="0"/>
          <w:sz w:val="24"/>
          <w:szCs w:val="24"/>
        </w:rPr>
        <w:t>万元</w:t>
      </w:r>
      <w:r>
        <w:rPr>
          <w:rFonts w:ascii="宋体" w:eastAsia="宋体" w:hAnsi="宋体" w:cs="宋体" w:hint="eastAsia"/>
          <w:kern w:val="0"/>
          <w:sz w:val="24"/>
          <w:szCs w:val="24"/>
        </w:rPr>
        <w:t>，增长70.29</w:t>
      </w:r>
      <w:r>
        <w:rPr>
          <w:rFonts w:ascii="宋体" w:eastAsia="宋体" w:hAnsi="宋体" w:cs="宋体"/>
          <w:kern w:val="0"/>
          <w:sz w:val="24"/>
          <w:szCs w:val="24"/>
        </w:rPr>
        <w:t xml:space="preserve">%。 </w:t>
      </w:r>
      <w:r>
        <w:rPr>
          <w:rFonts w:ascii="宋体" w:hAnsi="宋体" w:cs="宋体" w:hint="eastAsia"/>
          <w:kern w:val="0"/>
          <w:sz w:val="24"/>
          <w:szCs w:val="24"/>
        </w:rPr>
        <w:t>增长原因是项目支出增加。</w:t>
      </w:r>
    </w:p>
    <w:p w:rsidR="00891C3A" w:rsidRDefault="00BB3CD0">
      <w:pPr>
        <w:widowControl/>
        <w:shd w:val="clear" w:color="auto" w:fill="FFFFFF"/>
        <w:spacing w:before="100" w:beforeAutospacing="1" w:after="100" w:afterAutospacing="1" w:line="480" w:lineRule="auto"/>
        <w:ind w:firstLine="646"/>
        <w:rPr>
          <w:rFonts w:ascii="宋体" w:eastAsia="宋体" w:hAnsi="宋体" w:cs="宋体"/>
          <w:kern w:val="0"/>
          <w:sz w:val="24"/>
          <w:szCs w:val="24"/>
        </w:rPr>
      </w:pPr>
      <w:r>
        <w:rPr>
          <w:rFonts w:ascii="宋体" w:eastAsia="宋体" w:hAnsi="宋体" w:cs="宋体"/>
          <w:kern w:val="0"/>
          <w:sz w:val="24"/>
          <w:szCs w:val="24"/>
        </w:rPr>
        <w:t>部门基本支出预算</w:t>
      </w:r>
      <w:r>
        <w:rPr>
          <w:rFonts w:ascii="宋体" w:eastAsia="宋体" w:hAnsi="宋体" w:cs="宋体" w:hint="eastAsia"/>
          <w:kern w:val="0"/>
          <w:sz w:val="24"/>
          <w:szCs w:val="24"/>
        </w:rPr>
        <w:t>2918.42</w:t>
      </w:r>
      <w:r>
        <w:rPr>
          <w:rFonts w:ascii="宋体" w:eastAsia="宋体" w:hAnsi="宋体" w:cs="宋体"/>
          <w:kern w:val="0"/>
          <w:sz w:val="24"/>
          <w:szCs w:val="24"/>
        </w:rPr>
        <w:t>万元，其中：人员支出</w:t>
      </w:r>
      <w:r>
        <w:rPr>
          <w:rFonts w:ascii="宋体" w:eastAsia="宋体" w:hAnsi="宋体" w:cs="宋体" w:hint="eastAsia"/>
          <w:kern w:val="0"/>
          <w:sz w:val="24"/>
          <w:szCs w:val="24"/>
        </w:rPr>
        <w:t>2631.18</w:t>
      </w:r>
      <w:r>
        <w:rPr>
          <w:rFonts w:ascii="宋体" w:eastAsia="宋体" w:hAnsi="宋体" w:cs="宋体"/>
          <w:kern w:val="0"/>
          <w:sz w:val="24"/>
          <w:szCs w:val="24"/>
        </w:rPr>
        <w:t>万元，公用支出</w:t>
      </w:r>
      <w:r>
        <w:rPr>
          <w:rFonts w:ascii="宋体" w:eastAsia="宋体" w:hAnsi="宋体" w:cs="宋体" w:hint="eastAsia"/>
          <w:kern w:val="0"/>
          <w:sz w:val="24"/>
          <w:szCs w:val="24"/>
        </w:rPr>
        <w:t>287.24</w:t>
      </w:r>
      <w:r>
        <w:rPr>
          <w:rFonts w:ascii="宋体" w:eastAsia="宋体" w:hAnsi="宋体" w:cs="宋体"/>
          <w:kern w:val="0"/>
          <w:sz w:val="24"/>
          <w:szCs w:val="24"/>
        </w:rPr>
        <w:t xml:space="preserve">万元。 </w:t>
      </w:r>
    </w:p>
    <w:p w:rsidR="00891C3A" w:rsidRDefault="00BB3CD0">
      <w:pPr>
        <w:widowControl/>
        <w:shd w:val="clear" w:color="auto" w:fill="FFFFFF"/>
        <w:spacing w:before="100" w:beforeAutospacing="1" w:after="100" w:afterAutospacing="1" w:line="480" w:lineRule="auto"/>
        <w:ind w:firstLine="646"/>
        <w:rPr>
          <w:rFonts w:ascii="宋体" w:eastAsia="宋体" w:hAnsi="宋体" w:cs="宋体"/>
          <w:kern w:val="0"/>
          <w:sz w:val="24"/>
          <w:szCs w:val="24"/>
        </w:rPr>
      </w:pPr>
      <w:r>
        <w:rPr>
          <w:rFonts w:ascii="宋体" w:eastAsia="宋体" w:hAnsi="宋体" w:cs="宋体"/>
          <w:kern w:val="0"/>
          <w:sz w:val="24"/>
          <w:szCs w:val="24"/>
        </w:rPr>
        <w:t>部门专项项目预算</w:t>
      </w:r>
      <w:r>
        <w:rPr>
          <w:rFonts w:ascii="宋体" w:eastAsia="宋体" w:hAnsi="宋体" w:cs="宋体" w:hint="eastAsia"/>
          <w:kern w:val="0"/>
          <w:sz w:val="24"/>
          <w:szCs w:val="24"/>
        </w:rPr>
        <w:t>1708.9</w:t>
      </w:r>
      <w:r>
        <w:rPr>
          <w:rFonts w:ascii="宋体" w:eastAsia="宋体" w:hAnsi="宋体" w:cs="宋体"/>
          <w:kern w:val="0"/>
          <w:sz w:val="24"/>
          <w:szCs w:val="24"/>
        </w:rPr>
        <w:t xml:space="preserve">万元(明细项目见附表)。 </w:t>
      </w:r>
    </w:p>
    <w:p w:rsidR="00891C3A" w:rsidRDefault="00BB3CD0">
      <w:pPr>
        <w:widowControl/>
        <w:shd w:val="clear" w:color="auto" w:fill="FFFFFF"/>
        <w:spacing w:before="100" w:beforeAutospacing="1" w:after="100" w:afterAutospacing="1" w:line="480" w:lineRule="auto"/>
        <w:ind w:firstLine="646"/>
        <w:rPr>
          <w:rFonts w:ascii="宋体" w:eastAsia="宋体" w:hAnsi="宋体" w:cs="宋体"/>
          <w:kern w:val="0"/>
          <w:sz w:val="24"/>
          <w:szCs w:val="24"/>
        </w:rPr>
      </w:pPr>
      <w:r>
        <w:rPr>
          <w:rFonts w:ascii="宋体" w:eastAsia="宋体" w:hAnsi="宋体" w:cs="宋体"/>
          <w:kern w:val="0"/>
          <w:sz w:val="24"/>
          <w:szCs w:val="24"/>
        </w:rPr>
        <w:t>部门政府采购预算</w:t>
      </w:r>
      <w:r>
        <w:rPr>
          <w:rFonts w:ascii="宋体" w:eastAsia="宋体" w:hAnsi="宋体" w:cs="宋体" w:hint="eastAsia"/>
          <w:kern w:val="0"/>
          <w:sz w:val="24"/>
          <w:szCs w:val="24"/>
        </w:rPr>
        <w:t>17.5</w:t>
      </w:r>
      <w:r>
        <w:rPr>
          <w:rFonts w:ascii="宋体" w:eastAsia="宋体" w:hAnsi="宋体" w:cs="宋体"/>
          <w:kern w:val="0"/>
          <w:sz w:val="24"/>
          <w:szCs w:val="24"/>
        </w:rPr>
        <w:t>万元，其中：</w:t>
      </w:r>
      <w:r>
        <w:rPr>
          <w:rFonts w:ascii="宋体" w:eastAsia="宋体" w:hAnsi="宋体" w:cs="宋体" w:hint="eastAsia"/>
          <w:kern w:val="0"/>
          <w:sz w:val="24"/>
          <w:szCs w:val="24"/>
        </w:rPr>
        <w:t>办公桌椅购置12</w:t>
      </w:r>
      <w:r>
        <w:rPr>
          <w:rFonts w:ascii="宋体" w:eastAsia="宋体" w:hAnsi="宋体" w:cs="宋体"/>
          <w:kern w:val="0"/>
          <w:sz w:val="24"/>
          <w:szCs w:val="24"/>
        </w:rPr>
        <w:t>万元</w:t>
      </w:r>
      <w:r>
        <w:rPr>
          <w:rFonts w:ascii="宋体" w:eastAsia="宋体" w:hAnsi="宋体" w:cs="宋体" w:hint="eastAsia"/>
          <w:kern w:val="0"/>
          <w:sz w:val="24"/>
          <w:szCs w:val="24"/>
        </w:rPr>
        <w:t>，打印机一体机空调采购5.5万元。</w:t>
      </w:r>
    </w:p>
    <w:p w:rsidR="00891C3A" w:rsidRDefault="00BB3CD0">
      <w:pPr>
        <w:widowControl/>
        <w:shd w:val="clear" w:color="auto" w:fill="FFFFFF"/>
        <w:spacing w:before="100" w:beforeAutospacing="1" w:after="100" w:afterAutospacing="1" w:line="480" w:lineRule="auto"/>
        <w:ind w:firstLine="640"/>
        <w:rPr>
          <w:rFonts w:ascii="宋体" w:eastAsia="宋体" w:hAnsi="宋体" w:cs="宋体"/>
          <w:kern w:val="0"/>
          <w:sz w:val="24"/>
          <w:szCs w:val="24"/>
        </w:rPr>
      </w:pPr>
      <w:r>
        <w:rPr>
          <w:rFonts w:ascii="宋体" w:eastAsia="宋体" w:hAnsi="宋体" w:cs="宋体"/>
          <w:kern w:val="0"/>
          <w:sz w:val="24"/>
          <w:szCs w:val="24"/>
        </w:rPr>
        <w:t>2021年财政拨款收支总预算</w:t>
      </w:r>
      <w:r>
        <w:rPr>
          <w:rFonts w:ascii="宋体" w:eastAsia="宋体" w:hAnsi="宋体" w:cs="宋体" w:hint="eastAsia"/>
          <w:kern w:val="0"/>
          <w:sz w:val="24"/>
          <w:szCs w:val="24"/>
        </w:rPr>
        <w:t>4627.32</w:t>
      </w:r>
      <w:r>
        <w:rPr>
          <w:rFonts w:ascii="宋体" w:eastAsia="宋体" w:hAnsi="宋体" w:cs="宋体"/>
          <w:kern w:val="0"/>
          <w:sz w:val="24"/>
          <w:szCs w:val="24"/>
        </w:rPr>
        <w:t>万元。2021年一般公共预算当年财政拨款</w:t>
      </w:r>
      <w:r>
        <w:rPr>
          <w:rFonts w:ascii="宋体" w:eastAsia="宋体" w:hAnsi="宋体" w:cs="宋体" w:hint="eastAsia"/>
          <w:kern w:val="0"/>
          <w:sz w:val="24"/>
          <w:szCs w:val="24"/>
        </w:rPr>
        <w:t>2719.42</w:t>
      </w:r>
      <w:r>
        <w:rPr>
          <w:rFonts w:ascii="宋体" w:eastAsia="宋体" w:hAnsi="宋体" w:cs="宋体"/>
          <w:kern w:val="0"/>
          <w:sz w:val="24"/>
          <w:szCs w:val="24"/>
        </w:rPr>
        <w:t>万元，比2020年财政预算数增加</w:t>
      </w:r>
      <w:r>
        <w:rPr>
          <w:rFonts w:ascii="宋体" w:eastAsia="宋体" w:hAnsi="宋体" w:cs="宋体" w:hint="eastAsia"/>
          <w:kern w:val="0"/>
          <w:sz w:val="24"/>
          <w:szCs w:val="24"/>
        </w:rPr>
        <w:t>172.05</w:t>
      </w:r>
      <w:r>
        <w:rPr>
          <w:rFonts w:ascii="宋体" w:eastAsia="宋体" w:hAnsi="宋体" w:cs="宋体"/>
          <w:kern w:val="0"/>
          <w:sz w:val="24"/>
          <w:szCs w:val="24"/>
        </w:rPr>
        <w:t>万元，增加</w:t>
      </w:r>
      <w:r>
        <w:rPr>
          <w:rFonts w:ascii="宋体" w:eastAsia="宋体" w:hAnsi="宋体" w:cs="宋体" w:hint="eastAsia"/>
          <w:kern w:val="0"/>
          <w:sz w:val="24"/>
          <w:szCs w:val="24"/>
        </w:rPr>
        <w:t>6.75</w:t>
      </w:r>
      <w:r>
        <w:rPr>
          <w:rFonts w:ascii="宋体" w:eastAsia="宋体" w:hAnsi="宋体" w:cs="宋体"/>
          <w:kern w:val="0"/>
          <w:sz w:val="24"/>
          <w:szCs w:val="24"/>
        </w:rPr>
        <w:t>%，变动的主要原因是</w:t>
      </w:r>
      <w:r>
        <w:rPr>
          <w:rFonts w:ascii="宋体" w:eastAsia="宋体" w:hAnsi="宋体" w:cs="宋体" w:hint="eastAsia"/>
          <w:kern w:val="0"/>
          <w:sz w:val="24"/>
          <w:szCs w:val="24"/>
        </w:rPr>
        <w:t>人员经费增加。</w:t>
      </w:r>
      <w:r>
        <w:rPr>
          <w:rFonts w:ascii="宋体" w:eastAsia="宋体" w:hAnsi="宋体" w:cs="宋体"/>
          <w:kern w:val="0"/>
          <w:sz w:val="24"/>
          <w:szCs w:val="24"/>
        </w:rPr>
        <w:t>收入包括：一般公共预算当年拨款收入</w:t>
      </w:r>
      <w:r>
        <w:rPr>
          <w:rFonts w:ascii="宋体" w:eastAsia="宋体" w:hAnsi="宋体" w:cs="宋体" w:hint="eastAsia"/>
          <w:kern w:val="0"/>
          <w:sz w:val="24"/>
          <w:szCs w:val="24"/>
        </w:rPr>
        <w:t>2719.42</w:t>
      </w:r>
      <w:r>
        <w:rPr>
          <w:rFonts w:ascii="宋体" w:eastAsia="宋体" w:hAnsi="宋体" w:cs="宋体"/>
          <w:kern w:val="0"/>
          <w:sz w:val="24"/>
          <w:szCs w:val="24"/>
        </w:rPr>
        <w:t>万元；支出包括：一般公共服务支出</w:t>
      </w:r>
      <w:r>
        <w:rPr>
          <w:rFonts w:ascii="宋体" w:eastAsia="宋体" w:hAnsi="宋体" w:cs="宋体" w:hint="eastAsia"/>
          <w:kern w:val="0"/>
          <w:sz w:val="24"/>
          <w:szCs w:val="24"/>
        </w:rPr>
        <w:t>87.24</w:t>
      </w:r>
      <w:r>
        <w:rPr>
          <w:rFonts w:ascii="宋体" w:eastAsia="宋体" w:hAnsi="宋体" w:cs="宋体"/>
          <w:kern w:val="0"/>
          <w:sz w:val="24"/>
          <w:szCs w:val="24"/>
        </w:rPr>
        <w:t>万元、社会保障和就业支出</w:t>
      </w:r>
      <w:r>
        <w:rPr>
          <w:rFonts w:ascii="宋体" w:eastAsia="宋体" w:hAnsi="宋体" w:cs="宋体" w:hint="eastAsia"/>
          <w:kern w:val="0"/>
          <w:sz w:val="24"/>
          <w:szCs w:val="24"/>
        </w:rPr>
        <w:t>244.45</w:t>
      </w:r>
      <w:r>
        <w:rPr>
          <w:rFonts w:ascii="宋体" w:eastAsia="宋体" w:hAnsi="宋体" w:cs="宋体"/>
          <w:kern w:val="0"/>
          <w:sz w:val="24"/>
          <w:szCs w:val="24"/>
        </w:rPr>
        <w:t>万元、卫生健康支出</w:t>
      </w:r>
      <w:r>
        <w:rPr>
          <w:rFonts w:ascii="宋体" w:eastAsia="宋体" w:hAnsi="宋体" w:cs="宋体" w:hint="eastAsia"/>
          <w:kern w:val="0"/>
          <w:sz w:val="24"/>
          <w:szCs w:val="24"/>
        </w:rPr>
        <w:t>122.23</w:t>
      </w:r>
      <w:r>
        <w:rPr>
          <w:rFonts w:ascii="宋体" w:eastAsia="宋体" w:hAnsi="宋体" w:cs="宋体"/>
          <w:kern w:val="0"/>
          <w:sz w:val="24"/>
          <w:szCs w:val="24"/>
        </w:rPr>
        <w:t>万元、住房保障支出</w:t>
      </w:r>
      <w:r>
        <w:rPr>
          <w:rFonts w:ascii="宋体" w:eastAsia="宋体" w:hAnsi="宋体" w:cs="宋体" w:hint="eastAsia"/>
          <w:kern w:val="0"/>
          <w:sz w:val="24"/>
          <w:szCs w:val="24"/>
        </w:rPr>
        <w:t>231.1</w:t>
      </w:r>
      <w:r>
        <w:rPr>
          <w:rFonts w:ascii="宋体" w:eastAsia="宋体" w:hAnsi="宋体" w:cs="宋体"/>
          <w:kern w:val="0"/>
          <w:sz w:val="24"/>
          <w:szCs w:val="24"/>
        </w:rPr>
        <w:t>万元。</w:t>
      </w:r>
    </w:p>
    <w:p w:rsidR="00891C3A" w:rsidRDefault="00891C3A">
      <w:pPr>
        <w:widowControl/>
        <w:shd w:val="clear" w:color="auto" w:fill="FFFFFF"/>
        <w:spacing w:before="100" w:beforeAutospacing="1" w:after="100" w:afterAutospacing="1" w:line="480" w:lineRule="auto"/>
        <w:ind w:firstLine="640"/>
        <w:rPr>
          <w:rFonts w:ascii="宋体" w:eastAsia="宋体" w:hAnsi="宋体" w:cs="宋体"/>
          <w:kern w:val="0"/>
          <w:sz w:val="24"/>
          <w:szCs w:val="24"/>
        </w:rPr>
      </w:pPr>
    </w:p>
    <w:p w:rsidR="00891C3A" w:rsidRDefault="00BB3CD0">
      <w:pPr>
        <w:widowControl/>
        <w:shd w:val="clear" w:color="auto" w:fill="FFFFFF"/>
        <w:spacing w:before="100" w:beforeAutospacing="1" w:after="100" w:afterAutospacing="1" w:line="480" w:lineRule="auto"/>
        <w:ind w:firstLine="643"/>
        <w:rPr>
          <w:rFonts w:ascii="宋体" w:eastAsia="宋体" w:hAnsi="宋体" w:cs="宋体"/>
          <w:kern w:val="0"/>
          <w:sz w:val="24"/>
          <w:szCs w:val="24"/>
        </w:rPr>
      </w:pPr>
      <w:r>
        <w:rPr>
          <w:rFonts w:ascii="宋体" w:eastAsia="宋体" w:hAnsi="宋体" w:cs="宋体" w:hint="eastAsia"/>
          <w:b/>
          <w:bCs/>
          <w:kern w:val="0"/>
          <w:sz w:val="24"/>
          <w:szCs w:val="24"/>
        </w:rPr>
        <w:lastRenderedPageBreak/>
        <w:t>四</w:t>
      </w:r>
      <w:r>
        <w:rPr>
          <w:rFonts w:ascii="宋体" w:eastAsia="宋体" w:hAnsi="宋体" w:cs="宋体"/>
          <w:b/>
          <w:bCs/>
          <w:kern w:val="0"/>
          <w:sz w:val="24"/>
          <w:szCs w:val="24"/>
        </w:rPr>
        <w:t>、一般公共预算当年财政拨款情况说明</w:t>
      </w:r>
      <w:r>
        <w:rPr>
          <w:rFonts w:ascii="宋体" w:eastAsia="宋体" w:hAnsi="宋体" w:cs="宋体"/>
          <w:kern w:val="0"/>
          <w:sz w:val="24"/>
          <w:szCs w:val="24"/>
        </w:rPr>
        <w:t xml:space="preserve"> </w:t>
      </w:r>
    </w:p>
    <w:p w:rsidR="00891C3A" w:rsidRDefault="00BB3CD0">
      <w:pPr>
        <w:widowControl/>
        <w:shd w:val="clear" w:color="auto" w:fill="FFFFFF"/>
        <w:spacing w:before="100" w:beforeAutospacing="1" w:after="100" w:afterAutospacing="1" w:line="480" w:lineRule="auto"/>
        <w:ind w:firstLine="643"/>
        <w:rPr>
          <w:rFonts w:ascii="宋体" w:eastAsia="宋体" w:hAnsi="宋体" w:cs="宋体"/>
          <w:kern w:val="0"/>
          <w:sz w:val="24"/>
          <w:szCs w:val="24"/>
        </w:rPr>
      </w:pPr>
      <w:r>
        <w:rPr>
          <w:rFonts w:ascii="宋体" w:eastAsia="宋体" w:hAnsi="宋体" w:cs="宋体"/>
          <w:b/>
          <w:bCs/>
          <w:kern w:val="0"/>
          <w:sz w:val="24"/>
          <w:szCs w:val="24"/>
        </w:rPr>
        <w:t>（一）一般公共预算当年财政拨款规模变化情况</w:t>
      </w:r>
      <w:r>
        <w:rPr>
          <w:rFonts w:ascii="宋体" w:eastAsia="宋体" w:hAnsi="宋体" w:cs="宋体"/>
          <w:kern w:val="0"/>
          <w:sz w:val="24"/>
          <w:szCs w:val="24"/>
        </w:rPr>
        <w:t xml:space="preserve"> </w:t>
      </w:r>
    </w:p>
    <w:p w:rsidR="00891C3A" w:rsidRDefault="00BB3CD0">
      <w:pPr>
        <w:widowControl/>
        <w:shd w:val="clear" w:color="auto" w:fill="FFFFFF"/>
        <w:spacing w:before="100" w:beforeAutospacing="1" w:after="100" w:afterAutospacing="1" w:line="480" w:lineRule="auto"/>
        <w:ind w:firstLine="640"/>
        <w:rPr>
          <w:rFonts w:ascii="宋体" w:eastAsia="宋体" w:hAnsi="宋体" w:cs="宋体"/>
          <w:kern w:val="0"/>
          <w:sz w:val="24"/>
          <w:szCs w:val="24"/>
        </w:rPr>
      </w:pPr>
      <w:r>
        <w:rPr>
          <w:rFonts w:ascii="宋体" w:eastAsia="宋体" w:hAnsi="宋体" w:cs="宋体"/>
          <w:kern w:val="0"/>
          <w:sz w:val="24"/>
          <w:szCs w:val="24"/>
        </w:rPr>
        <w:t>2021年一般公共预算当年财政拨款</w:t>
      </w:r>
      <w:r>
        <w:rPr>
          <w:rFonts w:ascii="宋体" w:eastAsia="宋体" w:hAnsi="宋体" w:cs="宋体" w:hint="eastAsia"/>
          <w:kern w:val="0"/>
          <w:sz w:val="24"/>
          <w:szCs w:val="24"/>
        </w:rPr>
        <w:t>2719.42</w:t>
      </w:r>
      <w:r>
        <w:rPr>
          <w:rFonts w:ascii="宋体" w:eastAsia="宋体" w:hAnsi="宋体" w:cs="宋体"/>
          <w:kern w:val="0"/>
          <w:sz w:val="24"/>
          <w:szCs w:val="24"/>
        </w:rPr>
        <w:t>万元，比2020年财政预算数增加</w:t>
      </w:r>
      <w:r>
        <w:rPr>
          <w:rFonts w:ascii="宋体" w:eastAsia="宋体" w:hAnsi="宋体" w:cs="宋体" w:hint="eastAsia"/>
          <w:kern w:val="0"/>
          <w:sz w:val="24"/>
          <w:szCs w:val="24"/>
        </w:rPr>
        <w:t>172.05</w:t>
      </w:r>
      <w:r>
        <w:rPr>
          <w:rFonts w:ascii="宋体" w:eastAsia="宋体" w:hAnsi="宋体" w:cs="宋体"/>
          <w:kern w:val="0"/>
          <w:sz w:val="24"/>
          <w:szCs w:val="24"/>
        </w:rPr>
        <w:t>万元，增加</w:t>
      </w:r>
      <w:r>
        <w:rPr>
          <w:rFonts w:ascii="宋体" w:eastAsia="宋体" w:hAnsi="宋体" w:cs="宋体" w:hint="eastAsia"/>
          <w:kern w:val="0"/>
          <w:sz w:val="24"/>
          <w:szCs w:val="24"/>
        </w:rPr>
        <w:t>6.75</w:t>
      </w:r>
      <w:r>
        <w:rPr>
          <w:rFonts w:ascii="宋体" w:eastAsia="宋体" w:hAnsi="宋体" w:cs="宋体"/>
          <w:kern w:val="0"/>
          <w:sz w:val="24"/>
          <w:szCs w:val="24"/>
        </w:rPr>
        <w:t>%，变动的主要原因是</w:t>
      </w:r>
      <w:r>
        <w:rPr>
          <w:rFonts w:ascii="宋体" w:eastAsia="宋体" w:hAnsi="宋体" w:cs="宋体" w:hint="eastAsia"/>
          <w:kern w:val="0"/>
          <w:sz w:val="24"/>
          <w:szCs w:val="24"/>
        </w:rPr>
        <w:t>人员经费增加。</w:t>
      </w:r>
    </w:p>
    <w:p w:rsidR="00891C3A" w:rsidRDefault="00BB3CD0">
      <w:pPr>
        <w:widowControl/>
        <w:shd w:val="clear" w:color="auto" w:fill="FFFFFF"/>
        <w:spacing w:before="100" w:beforeAutospacing="1" w:after="100" w:afterAutospacing="1" w:line="480" w:lineRule="auto"/>
        <w:ind w:firstLine="643"/>
        <w:rPr>
          <w:rFonts w:ascii="宋体" w:eastAsia="宋体" w:hAnsi="宋体" w:cs="宋体"/>
          <w:kern w:val="0"/>
          <w:sz w:val="24"/>
          <w:szCs w:val="24"/>
        </w:rPr>
      </w:pPr>
      <w:r>
        <w:rPr>
          <w:rFonts w:ascii="宋体" w:eastAsia="宋体" w:hAnsi="宋体" w:cs="宋体"/>
          <w:b/>
          <w:bCs/>
          <w:kern w:val="0"/>
          <w:sz w:val="24"/>
          <w:szCs w:val="24"/>
        </w:rPr>
        <w:t>（二）一般公共预算当年财政拨款结构情况</w:t>
      </w:r>
      <w:r>
        <w:rPr>
          <w:rFonts w:ascii="宋体" w:eastAsia="宋体" w:hAnsi="宋体" w:cs="宋体"/>
          <w:kern w:val="0"/>
          <w:sz w:val="24"/>
          <w:szCs w:val="24"/>
        </w:rPr>
        <w:t xml:space="preserve"> </w:t>
      </w:r>
    </w:p>
    <w:p w:rsidR="00891C3A" w:rsidRDefault="00BB3CD0">
      <w:pPr>
        <w:widowControl/>
        <w:shd w:val="clear" w:color="auto" w:fill="FFFFFF"/>
        <w:spacing w:before="100" w:beforeAutospacing="1" w:after="100" w:afterAutospacing="1" w:line="480" w:lineRule="auto"/>
        <w:ind w:firstLine="640"/>
        <w:rPr>
          <w:rFonts w:ascii="宋体" w:eastAsia="宋体" w:hAnsi="宋体" w:cs="宋体"/>
          <w:kern w:val="0"/>
          <w:sz w:val="24"/>
          <w:szCs w:val="24"/>
        </w:rPr>
      </w:pPr>
      <w:r>
        <w:rPr>
          <w:rFonts w:ascii="宋体" w:eastAsia="宋体" w:hAnsi="宋体" w:cs="宋体"/>
          <w:kern w:val="0"/>
          <w:sz w:val="24"/>
          <w:szCs w:val="24"/>
        </w:rPr>
        <w:t>一般公共服务（类）支出</w:t>
      </w:r>
      <w:r>
        <w:rPr>
          <w:rFonts w:ascii="宋体" w:eastAsia="宋体" w:hAnsi="宋体" w:cs="宋体" w:hint="eastAsia"/>
          <w:kern w:val="0"/>
          <w:sz w:val="24"/>
          <w:szCs w:val="24"/>
        </w:rPr>
        <w:t>87.24</w:t>
      </w:r>
      <w:r>
        <w:rPr>
          <w:rFonts w:ascii="宋体" w:eastAsia="宋体" w:hAnsi="宋体" w:cs="宋体"/>
          <w:kern w:val="0"/>
          <w:sz w:val="24"/>
          <w:szCs w:val="24"/>
        </w:rPr>
        <w:t>万元，占</w:t>
      </w:r>
      <w:r>
        <w:rPr>
          <w:rFonts w:ascii="宋体" w:eastAsia="宋体" w:hAnsi="宋体" w:cs="宋体" w:hint="eastAsia"/>
          <w:kern w:val="0"/>
          <w:sz w:val="24"/>
          <w:szCs w:val="24"/>
        </w:rPr>
        <w:t>3.2</w:t>
      </w:r>
      <w:r>
        <w:rPr>
          <w:rFonts w:ascii="宋体" w:eastAsia="宋体" w:hAnsi="宋体" w:cs="宋体"/>
          <w:kern w:val="0"/>
          <w:sz w:val="24"/>
          <w:szCs w:val="24"/>
        </w:rPr>
        <w:t>%；社会保障和就业支出</w:t>
      </w:r>
      <w:r>
        <w:rPr>
          <w:rFonts w:ascii="宋体" w:eastAsia="宋体" w:hAnsi="宋体" w:cs="宋体" w:hint="eastAsia"/>
          <w:kern w:val="0"/>
          <w:sz w:val="24"/>
          <w:szCs w:val="24"/>
        </w:rPr>
        <w:t>244.45</w:t>
      </w:r>
      <w:r>
        <w:rPr>
          <w:rFonts w:ascii="宋体" w:eastAsia="宋体" w:hAnsi="宋体" w:cs="宋体"/>
          <w:kern w:val="0"/>
          <w:sz w:val="24"/>
          <w:szCs w:val="24"/>
        </w:rPr>
        <w:t>万元，占</w:t>
      </w:r>
      <w:r>
        <w:rPr>
          <w:rFonts w:ascii="宋体" w:eastAsia="宋体" w:hAnsi="宋体" w:cs="宋体" w:hint="eastAsia"/>
          <w:kern w:val="0"/>
          <w:sz w:val="24"/>
          <w:szCs w:val="24"/>
        </w:rPr>
        <w:t>8.9</w:t>
      </w:r>
      <w:r>
        <w:rPr>
          <w:rFonts w:ascii="宋体" w:eastAsia="宋体" w:hAnsi="宋体" w:cs="宋体"/>
          <w:kern w:val="0"/>
          <w:sz w:val="24"/>
          <w:szCs w:val="24"/>
        </w:rPr>
        <w:t>%；卫生健康支出</w:t>
      </w:r>
      <w:r>
        <w:rPr>
          <w:rFonts w:ascii="宋体" w:eastAsia="宋体" w:hAnsi="宋体" w:cs="宋体" w:hint="eastAsia"/>
          <w:kern w:val="0"/>
          <w:sz w:val="24"/>
          <w:szCs w:val="24"/>
        </w:rPr>
        <w:t>122.23</w:t>
      </w:r>
      <w:r>
        <w:rPr>
          <w:rFonts w:ascii="宋体" w:eastAsia="宋体" w:hAnsi="宋体" w:cs="宋体"/>
          <w:kern w:val="0"/>
          <w:sz w:val="24"/>
          <w:szCs w:val="24"/>
        </w:rPr>
        <w:t>万元，占</w:t>
      </w:r>
      <w:r>
        <w:rPr>
          <w:rFonts w:ascii="宋体" w:eastAsia="宋体" w:hAnsi="宋体" w:cs="宋体" w:hint="eastAsia"/>
          <w:kern w:val="0"/>
          <w:sz w:val="24"/>
          <w:szCs w:val="24"/>
        </w:rPr>
        <w:t>4.5</w:t>
      </w:r>
      <w:r>
        <w:rPr>
          <w:rFonts w:ascii="宋体" w:eastAsia="宋体" w:hAnsi="宋体" w:cs="宋体"/>
          <w:kern w:val="0"/>
          <w:sz w:val="24"/>
          <w:szCs w:val="24"/>
        </w:rPr>
        <w:t>%；住房保障支出</w:t>
      </w:r>
      <w:r>
        <w:rPr>
          <w:rFonts w:ascii="宋体" w:eastAsia="宋体" w:hAnsi="宋体" w:cs="宋体" w:hint="eastAsia"/>
          <w:kern w:val="0"/>
          <w:sz w:val="24"/>
          <w:szCs w:val="24"/>
        </w:rPr>
        <w:t>231.1</w:t>
      </w:r>
      <w:r>
        <w:rPr>
          <w:rFonts w:ascii="宋体" w:eastAsia="宋体" w:hAnsi="宋体" w:cs="宋体"/>
          <w:kern w:val="0"/>
          <w:sz w:val="24"/>
          <w:szCs w:val="24"/>
        </w:rPr>
        <w:t>万元，占</w:t>
      </w:r>
      <w:r>
        <w:rPr>
          <w:rFonts w:ascii="宋体" w:eastAsia="宋体" w:hAnsi="宋体" w:cs="宋体" w:hint="eastAsia"/>
          <w:kern w:val="0"/>
          <w:sz w:val="24"/>
          <w:szCs w:val="24"/>
        </w:rPr>
        <w:t>8.5</w:t>
      </w:r>
      <w:r>
        <w:rPr>
          <w:rFonts w:ascii="宋体" w:eastAsia="宋体" w:hAnsi="宋体" w:cs="宋体"/>
          <w:kern w:val="0"/>
          <w:sz w:val="24"/>
          <w:szCs w:val="24"/>
        </w:rPr>
        <w:t xml:space="preserve"> %。 </w:t>
      </w:r>
    </w:p>
    <w:p w:rsidR="00891C3A" w:rsidRDefault="00BB3CD0">
      <w:pPr>
        <w:widowControl/>
        <w:shd w:val="clear" w:color="auto" w:fill="FFFFFF"/>
        <w:spacing w:before="100" w:beforeAutospacing="1" w:after="100" w:afterAutospacing="1" w:line="480" w:lineRule="auto"/>
        <w:ind w:firstLine="643"/>
        <w:rPr>
          <w:rFonts w:ascii="宋体" w:eastAsia="宋体" w:hAnsi="宋体" w:cs="宋体"/>
          <w:kern w:val="0"/>
          <w:sz w:val="24"/>
          <w:szCs w:val="24"/>
        </w:rPr>
      </w:pPr>
      <w:r>
        <w:rPr>
          <w:rFonts w:ascii="宋体" w:eastAsia="宋体" w:hAnsi="宋体" w:cs="宋体"/>
          <w:b/>
          <w:bCs/>
          <w:kern w:val="0"/>
          <w:sz w:val="24"/>
          <w:szCs w:val="24"/>
        </w:rPr>
        <w:t>（三）一般公共预算当年财政拨款具体使用情况</w:t>
      </w:r>
      <w:r>
        <w:rPr>
          <w:rFonts w:ascii="宋体" w:eastAsia="宋体" w:hAnsi="宋体" w:cs="宋体"/>
          <w:kern w:val="0"/>
          <w:sz w:val="24"/>
          <w:szCs w:val="24"/>
        </w:rPr>
        <w:t xml:space="preserve"> </w:t>
      </w:r>
    </w:p>
    <w:p w:rsidR="00891C3A" w:rsidRDefault="00BB3CD0">
      <w:pPr>
        <w:widowControl/>
        <w:shd w:val="clear" w:color="auto" w:fill="FFFFFF"/>
        <w:spacing w:before="100" w:beforeAutospacing="1" w:after="100" w:afterAutospacing="1" w:line="480" w:lineRule="auto"/>
        <w:ind w:firstLine="640"/>
        <w:rPr>
          <w:rFonts w:ascii="宋体" w:eastAsia="宋体" w:hAnsi="宋体" w:cs="宋体"/>
          <w:kern w:val="0"/>
          <w:sz w:val="24"/>
          <w:szCs w:val="24"/>
        </w:rPr>
      </w:pPr>
      <w:r>
        <w:rPr>
          <w:rFonts w:ascii="宋体" w:eastAsia="宋体" w:hAnsi="宋体" w:cs="宋体"/>
          <w:kern w:val="0"/>
          <w:sz w:val="24"/>
          <w:szCs w:val="24"/>
        </w:rPr>
        <w:t>1、一般公共服务支出</w:t>
      </w:r>
      <w:r>
        <w:rPr>
          <w:rFonts w:ascii="宋体" w:eastAsia="宋体" w:hAnsi="宋体" w:cs="宋体" w:hint="eastAsia"/>
          <w:kern w:val="0"/>
          <w:sz w:val="24"/>
          <w:szCs w:val="24"/>
        </w:rPr>
        <w:t>基本支出商品服务支出工会经费</w:t>
      </w:r>
      <w:r>
        <w:rPr>
          <w:rFonts w:ascii="宋体" w:eastAsia="宋体" w:hAnsi="宋体" w:cs="宋体"/>
          <w:kern w:val="0"/>
          <w:sz w:val="24"/>
          <w:szCs w:val="24"/>
        </w:rPr>
        <w:t>预算数为</w:t>
      </w:r>
      <w:r>
        <w:rPr>
          <w:rFonts w:ascii="宋体" w:eastAsia="宋体" w:hAnsi="宋体" w:cs="宋体" w:hint="eastAsia"/>
          <w:kern w:val="0"/>
          <w:sz w:val="24"/>
          <w:szCs w:val="24"/>
        </w:rPr>
        <w:t>18.34</w:t>
      </w:r>
      <w:r>
        <w:rPr>
          <w:rFonts w:ascii="宋体" w:eastAsia="宋体" w:hAnsi="宋体" w:cs="宋体"/>
          <w:kern w:val="0"/>
          <w:sz w:val="24"/>
          <w:szCs w:val="24"/>
        </w:rPr>
        <w:t>万元，比202</w:t>
      </w:r>
      <w:r>
        <w:rPr>
          <w:rFonts w:ascii="宋体" w:eastAsia="宋体" w:hAnsi="宋体" w:cs="宋体" w:hint="eastAsia"/>
          <w:kern w:val="0"/>
          <w:sz w:val="24"/>
          <w:szCs w:val="24"/>
        </w:rPr>
        <w:t>0</w:t>
      </w:r>
      <w:r>
        <w:rPr>
          <w:rFonts w:ascii="宋体" w:eastAsia="宋体" w:hAnsi="宋体" w:cs="宋体"/>
          <w:kern w:val="0"/>
          <w:sz w:val="24"/>
          <w:szCs w:val="24"/>
        </w:rPr>
        <w:t>年预算数增加</w:t>
      </w:r>
      <w:r>
        <w:rPr>
          <w:rFonts w:ascii="宋体" w:eastAsia="宋体" w:hAnsi="宋体" w:cs="宋体" w:hint="eastAsia"/>
          <w:kern w:val="0"/>
          <w:sz w:val="24"/>
          <w:szCs w:val="24"/>
        </w:rPr>
        <w:t xml:space="preserve"> 1.37</w:t>
      </w:r>
      <w:r>
        <w:rPr>
          <w:rFonts w:ascii="宋体" w:eastAsia="宋体" w:hAnsi="宋体" w:cs="宋体"/>
          <w:kern w:val="0"/>
          <w:sz w:val="24"/>
          <w:szCs w:val="24"/>
        </w:rPr>
        <w:t>万元，变动的主要原因是</w:t>
      </w:r>
      <w:r>
        <w:rPr>
          <w:rFonts w:ascii="宋体" w:eastAsia="宋体" w:hAnsi="宋体" w:cs="宋体" w:hint="eastAsia"/>
          <w:kern w:val="0"/>
          <w:sz w:val="24"/>
          <w:szCs w:val="24"/>
        </w:rPr>
        <w:t>工资提高，工会经费增加</w:t>
      </w:r>
      <w:r>
        <w:rPr>
          <w:rFonts w:ascii="宋体" w:eastAsia="宋体" w:hAnsi="宋体" w:cs="宋体"/>
          <w:kern w:val="0"/>
          <w:sz w:val="24"/>
          <w:szCs w:val="24"/>
        </w:rPr>
        <w:t>。主要用于</w:t>
      </w:r>
      <w:r>
        <w:rPr>
          <w:rFonts w:ascii="宋体" w:eastAsia="宋体" w:hAnsi="宋体" w:cs="宋体" w:hint="eastAsia"/>
          <w:kern w:val="0"/>
          <w:sz w:val="24"/>
          <w:szCs w:val="24"/>
        </w:rPr>
        <w:t>事业</w:t>
      </w:r>
      <w:r>
        <w:rPr>
          <w:rFonts w:ascii="宋体" w:eastAsia="宋体" w:hAnsi="宋体" w:cs="宋体"/>
          <w:kern w:val="0"/>
          <w:sz w:val="24"/>
          <w:szCs w:val="24"/>
        </w:rPr>
        <w:t>单位</w:t>
      </w:r>
      <w:r>
        <w:rPr>
          <w:rFonts w:ascii="宋体" w:eastAsia="宋体" w:hAnsi="宋体" w:cs="宋体" w:hint="eastAsia"/>
          <w:kern w:val="0"/>
          <w:sz w:val="24"/>
          <w:szCs w:val="24"/>
        </w:rPr>
        <w:t>商品服务支出的工会经费</w:t>
      </w:r>
      <w:r>
        <w:rPr>
          <w:rFonts w:ascii="宋体" w:eastAsia="宋体" w:hAnsi="宋体" w:cs="宋体"/>
          <w:kern w:val="0"/>
          <w:sz w:val="24"/>
          <w:szCs w:val="24"/>
        </w:rPr>
        <w:t xml:space="preserve">。 </w:t>
      </w:r>
    </w:p>
    <w:p w:rsidR="00891C3A" w:rsidRDefault="00BB3CD0">
      <w:pPr>
        <w:widowControl/>
        <w:shd w:val="clear" w:color="auto" w:fill="FFFFFF"/>
        <w:spacing w:before="100" w:beforeAutospacing="1" w:after="100" w:afterAutospacing="1" w:line="480" w:lineRule="auto"/>
        <w:ind w:firstLine="640"/>
        <w:rPr>
          <w:rFonts w:ascii="宋体" w:eastAsia="宋体" w:hAnsi="宋体" w:cs="宋体"/>
          <w:kern w:val="0"/>
          <w:sz w:val="24"/>
          <w:szCs w:val="24"/>
        </w:rPr>
      </w:pPr>
      <w:r>
        <w:rPr>
          <w:rFonts w:ascii="宋体" w:eastAsia="宋体" w:hAnsi="宋体" w:cs="宋体"/>
          <w:kern w:val="0"/>
          <w:sz w:val="24"/>
          <w:szCs w:val="24"/>
        </w:rPr>
        <w:t>2、一般公共服务支出</w:t>
      </w:r>
      <w:r>
        <w:rPr>
          <w:rFonts w:ascii="宋体" w:eastAsia="宋体" w:hAnsi="宋体" w:cs="宋体" w:hint="eastAsia"/>
          <w:kern w:val="0"/>
          <w:sz w:val="24"/>
          <w:szCs w:val="24"/>
        </w:rPr>
        <w:t>基本支出商品服务支出福利费</w:t>
      </w:r>
      <w:r>
        <w:rPr>
          <w:rFonts w:ascii="宋体" w:eastAsia="宋体" w:hAnsi="宋体" w:cs="宋体"/>
          <w:kern w:val="0"/>
          <w:sz w:val="24"/>
          <w:szCs w:val="24"/>
        </w:rPr>
        <w:t>预算数为</w:t>
      </w:r>
      <w:r>
        <w:rPr>
          <w:rFonts w:ascii="宋体" w:eastAsia="宋体" w:hAnsi="宋体" w:cs="宋体" w:hint="eastAsia"/>
          <w:kern w:val="0"/>
          <w:sz w:val="24"/>
          <w:szCs w:val="24"/>
        </w:rPr>
        <w:t>28.4</w:t>
      </w:r>
      <w:r>
        <w:rPr>
          <w:rFonts w:ascii="宋体" w:eastAsia="宋体" w:hAnsi="宋体" w:cs="宋体"/>
          <w:kern w:val="0"/>
          <w:sz w:val="24"/>
          <w:szCs w:val="24"/>
        </w:rPr>
        <w:t>万元，比202</w:t>
      </w:r>
      <w:r>
        <w:rPr>
          <w:rFonts w:ascii="宋体" w:eastAsia="宋体" w:hAnsi="宋体" w:cs="宋体" w:hint="eastAsia"/>
          <w:kern w:val="0"/>
          <w:sz w:val="24"/>
          <w:szCs w:val="24"/>
        </w:rPr>
        <w:t>0</w:t>
      </w:r>
      <w:r>
        <w:rPr>
          <w:rFonts w:ascii="宋体" w:eastAsia="宋体" w:hAnsi="宋体" w:cs="宋体"/>
          <w:kern w:val="0"/>
          <w:sz w:val="24"/>
          <w:szCs w:val="24"/>
        </w:rPr>
        <w:t>年预算数增加</w:t>
      </w:r>
      <w:r>
        <w:rPr>
          <w:rFonts w:ascii="宋体" w:eastAsia="宋体" w:hAnsi="宋体" w:cs="宋体" w:hint="eastAsia"/>
          <w:kern w:val="0"/>
          <w:sz w:val="24"/>
          <w:szCs w:val="24"/>
        </w:rPr>
        <w:t xml:space="preserve"> 2.11</w:t>
      </w:r>
      <w:r>
        <w:rPr>
          <w:rFonts w:ascii="宋体" w:eastAsia="宋体" w:hAnsi="宋体" w:cs="宋体"/>
          <w:kern w:val="0"/>
          <w:sz w:val="24"/>
          <w:szCs w:val="24"/>
        </w:rPr>
        <w:t>万元，变动的主要原因是</w:t>
      </w:r>
      <w:r>
        <w:rPr>
          <w:rFonts w:ascii="宋体" w:eastAsia="宋体" w:hAnsi="宋体" w:cs="宋体" w:hint="eastAsia"/>
          <w:kern w:val="0"/>
          <w:sz w:val="24"/>
          <w:szCs w:val="24"/>
        </w:rPr>
        <w:t>工资提高，福利费增加</w:t>
      </w:r>
      <w:r>
        <w:rPr>
          <w:rFonts w:ascii="宋体" w:eastAsia="宋体" w:hAnsi="宋体" w:cs="宋体"/>
          <w:kern w:val="0"/>
          <w:sz w:val="24"/>
          <w:szCs w:val="24"/>
        </w:rPr>
        <w:t>。主要用于</w:t>
      </w:r>
      <w:r>
        <w:rPr>
          <w:rFonts w:ascii="宋体" w:eastAsia="宋体" w:hAnsi="宋体" w:cs="宋体" w:hint="eastAsia"/>
          <w:kern w:val="0"/>
          <w:sz w:val="24"/>
          <w:szCs w:val="24"/>
        </w:rPr>
        <w:t>事业</w:t>
      </w:r>
      <w:r>
        <w:rPr>
          <w:rFonts w:ascii="宋体" w:eastAsia="宋体" w:hAnsi="宋体" w:cs="宋体"/>
          <w:kern w:val="0"/>
          <w:sz w:val="24"/>
          <w:szCs w:val="24"/>
        </w:rPr>
        <w:t>单位</w:t>
      </w:r>
      <w:r>
        <w:rPr>
          <w:rFonts w:ascii="宋体" w:eastAsia="宋体" w:hAnsi="宋体" w:cs="宋体" w:hint="eastAsia"/>
          <w:kern w:val="0"/>
          <w:sz w:val="24"/>
          <w:szCs w:val="24"/>
        </w:rPr>
        <w:t>商品服务支出的福利费</w:t>
      </w:r>
      <w:r>
        <w:rPr>
          <w:rFonts w:ascii="宋体" w:eastAsia="宋体" w:hAnsi="宋体" w:cs="宋体"/>
          <w:kern w:val="0"/>
          <w:sz w:val="24"/>
          <w:szCs w:val="24"/>
        </w:rPr>
        <w:t xml:space="preserve">。 </w:t>
      </w:r>
    </w:p>
    <w:p w:rsidR="00891C3A" w:rsidRDefault="00BB3CD0">
      <w:pPr>
        <w:widowControl/>
        <w:shd w:val="clear" w:color="auto" w:fill="FFFFFF"/>
        <w:spacing w:before="100" w:beforeAutospacing="1" w:after="100" w:afterAutospacing="1" w:line="480" w:lineRule="auto"/>
        <w:ind w:firstLine="640"/>
        <w:rPr>
          <w:rFonts w:ascii="宋体" w:eastAsia="宋体" w:hAnsi="宋体" w:cs="宋体"/>
          <w:kern w:val="0"/>
          <w:sz w:val="24"/>
          <w:szCs w:val="24"/>
        </w:rPr>
      </w:pPr>
      <w:r>
        <w:rPr>
          <w:rFonts w:ascii="宋体" w:eastAsia="宋体" w:hAnsi="宋体" w:cs="宋体"/>
          <w:kern w:val="0"/>
          <w:sz w:val="24"/>
          <w:szCs w:val="24"/>
        </w:rPr>
        <w:t>3、一般公共服务支出</w:t>
      </w:r>
      <w:r>
        <w:rPr>
          <w:rFonts w:ascii="宋体" w:eastAsia="宋体" w:hAnsi="宋体" w:cs="宋体" w:hint="eastAsia"/>
          <w:kern w:val="0"/>
          <w:sz w:val="24"/>
          <w:szCs w:val="24"/>
        </w:rPr>
        <w:t>基本支出商品服务支出其他商品服务支出</w:t>
      </w:r>
      <w:r>
        <w:rPr>
          <w:rFonts w:ascii="宋体" w:eastAsia="宋体" w:hAnsi="宋体" w:cs="宋体"/>
          <w:kern w:val="0"/>
          <w:sz w:val="24"/>
          <w:szCs w:val="24"/>
        </w:rPr>
        <w:t>预算数为</w:t>
      </w:r>
      <w:r>
        <w:rPr>
          <w:rFonts w:ascii="宋体" w:eastAsia="宋体" w:hAnsi="宋体" w:cs="宋体" w:hint="eastAsia"/>
          <w:kern w:val="0"/>
          <w:sz w:val="24"/>
          <w:szCs w:val="24"/>
        </w:rPr>
        <w:t>38.16</w:t>
      </w:r>
      <w:r>
        <w:rPr>
          <w:rFonts w:ascii="宋体" w:eastAsia="宋体" w:hAnsi="宋体" w:cs="宋体"/>
          <w:kern w:val="0"/>
          <w:sz w:val="24"/>
          <w:szCs w:val="24"/>
        </w:rPr>
        <w:t>万元，比202</w:t>
      </w:r>
      <w:r>
        <w:rPr>
          <w:rFonts w:ascii="宋体" w:eastAsia="宋体" w:hAnsi="宋体" w:cs="宋体" w:hint="eastAsia"/>
          <w:kern w:val="0"/>
          <w:sz w:val="24"/>
          <w:szCs w:val="24"/>
        </w:rPr>
        <w:t>0</w:t>
      </w:r>
      <w:r>
        <w:rPr>
          <w:rFonts w:ascii="宋体" w:eastAsia="宋体" w:hAnsi="宋体" w:cs="宋体"/>
          <w:kern w:val="0"/>
          <w:sz w:val="24"/>
          <w:szCs w:val="24"/>
        </w:rPr>
        <w:t>年预算数增加</w:t>
      </w:r>
      <w:r>
        <w:rPr>
          <w:rFonts w:ascii="宋体" w:eastAsia="宋体" w:hAnsi="宋体" w:cs="宋体" w:hint="eastAsia"/>
          <w:kern w:val="0"/>
          <w:sz w:val="24"/>
          <w:szCs w:val="24"/>
        </w:rPr>
        <w:t xml:space="preserve"> 1.68</w:t>
      </w:r>
      <w:r>
        <w:rPr>
          <w:rFonts w:ascii="宋体" w:eastAsia="宋体" w:hAnsi="宋体" w:cs="宋体"/>
          <w:kern w:val="0"/>
          <w:sz w:val="24"/>
          <w:szCs w:val="24"/>
        </w:rPr>
        <w:t>万元，变动的主要原因是</w:t>
      </w:r>
      <w:r>
        <w:rPr>
          <w:rFonts w:ascii="宋体" w:eastAsia="宋体" w:hAnsi="宋体" w:cs="宋体" w:hint="eastAsia"/>
          <w:kern w:val="0"/>
          <w:sz w:val="24"/>
          <w:szCs w:val="24"/>
        </w:rPr>
        <w:t>工资提高，党建经费增加</w:t>
      </w:r>
      <w:r>
        <w:rPr>
          <w:rFonts w:ascii="宋体" w:eastAsia="宋体" w:hAnsi="宋体" w:cs="宋体"/>
          <w:kern w:val="0"/>
          <w:sz w:val="24"/>
          <w:szCs w:val="24"/>
        </w:rPr>
        <w:t>。主要用于</w:t>
      </w:r>
      <w:r>
        <w:rPr>
          <w:rFonts w:ascii="宋体" w:eastAsia="宋体" w:hAnsi="宋体" w:cs="宋体" w:hint="eastAsia"/>
          <w:kern w:val="0"/>
          <w:sz w:val="24"/>
          <w:szCs w:val="24"/>
        </w:rPr>
        <w:t>事业</w:t>
      </w:r>
      <w:r>
        <w:rPr>
          <w:rFonts w:ascii="宋体" w:eastAsia="宋体" w:hAnsi="宋体" w:cs="宋体"/>
          <w:kern w:val="0"/>
          <w:sz w:val="24"/>
          <w:szCs w:val="24"/>
        </w:rPr>
        <w:t>单位</w:t>
      </w:r>
      <w:r>
        <w:rPr>
          <w:rFonts w:ascii="宋体" w:eastAsia="宋体" w:hAnsi="宋体" w:cs="宋体" w:hint="eastAsia"/>
          <w:kern w:val="0"/>
          <w:sz w:val="24"/>
          <w:szCs w:val="24"/>
        </w:rPr>
        <w:t>商品服务支出的其他商品服务支出的党建经费</w:t>
      </w:r>
      <w:r>
        <w:rPr>
          <w:rFonts w:ascii="宋体" w:eastAsia="宋体" w:hAnsi="宋体" w:cs="宋体"/>
          <w:kern w:val="0"/>
          <w:sz w:val="24"/>
          <w:szCs w:val="24"/>
        </w:rPr>
        <w:t xml:space="preserve">。 </w:t>
      </w:r>
    </w:p>
    <w:p w:rsidR="00891C3A" w:rsidRDefault="00BB3CD0">
      <w:pPr>
        <w:widowControl/>
        <w:shd w:val="clear" w:color="auto" w:fill="FFFFFF"/>
        <w:spacing w:before="100" w:beforeAutospacing="1" w:after="100" w:afterAutospacing="1" w:line="480" w:lineRule="auto"/>
        <w:ind w:firstLine="640"/>
        <w:rPr>
          <w:rFonts w:ascii="宋体" w:eastAsia="宋体" w:hAnsi="宋体" w:cs="宋体"/>
          <w:kern w:val="0"/>
          <w:sz w:val="24"/>
          <w:szCs w:val="24"/>
        </w:rPr>
      </w:pPr>
      <w:r>
        <w:rPr>
          <w:rFonts w:ascii="宋体" w:eastAsia="宋体" w:hAnsi="宋体" w:cs="宋体"/>
          <w:kern w:val="0"/>
          <w:sz w:val="24"/>
          <w:szCs w:val="24"/>
        </w:rPr>
        <w:lastRenderedPageBreak/>
        <w:t>4、一般公共服务支出</w:t>
      </w:r>
      <w:r>
        <w:rPr>
          <w:rFonts w:ascii="宋体" w:eastAsia="宋体" w:hAnsi="宋体" w:cs="宋体" w:hint="eastAsia"/>
          <w:kern w:val="0"/>
          <w:sz w:val="24"/>
          <w:szCs w:val="24"/>
        </w:rPr>
        <w:t>基本支出对个人和家庭的补助</w:t>
      </w:r>
      <w:r>
        <w:rPr>
          <w:rFonts w:ascii="宋体" w:eastAsia="宋体" w:hAnsi="宋体" w:cs="宋体"/>
          <w:kern w:val="0"/>
          <w:sz w:val="24"/>
          <w:szCs w:val="24"/>
        </w:rPr>
        <w:t>预算数为</w:t>
      </w:r>
      <w:r>
        <w:rPr>
          <w:rFonts w:ascii="宋体" w:eastAsia="宋体" w:hAnsi="宋体" w:cs="宋体" w:hint="eastAsia"/>
          <w:kern w:val="0"/>
          <w:sz w:val="24"/>
          <w:szCs w:val="24"/>
        </w:rPr>
        <w:t>2.34</w:t>
      </w:r>
      <w:r>
        <w:rPr>
          <w:rFonts w:ascii="宋体" w:eastAsia="宋体" w:hAnsi="宋体" w:cs="宋体"/>
          <w:kern w:val="0"/>
          <w:sz w:val="24"/>
          <w:szCs w:val="24"/>
        </w:rPr>
        <w:t>万元，比202</w:t>
      </w:r>
      <w:r>
        <w:rPr>
          <w:rFonts w:ascii="宋体" w:eastAsia="宋体" w:hAnsi="宋体" w:cs="宋体" w:hint="eastAsia"/>
          <w:kern w:val="0"/>
          <w:sz w:val="24"/>
          <w:szCs w:val="24"/>
        </w:rPr>
        <w:t>0</w:t>
      </w:r>
      <w:r>
        <w:rPr>
          <w:rFonts w:ascii="宋体" w:eastAsia="宋体" w:hAnsi="宋体" w:cs="宋体"/>
          <w:kern w:val="0"/>
          <w:sz w:val="24"/>
          <w:szCs w:val="24"/>
        </w:rPr>
        <w:t>年预算数</w:t>
      </w:r>
      <w:r>
        <w:rPr>
          <w:rFonts w:ascii="宋体" w:eastAsia="宋体" w:hAnsi="宋体" w:cs="宋体" w:hint="eastAsia"/>
          <w:kern w:val="0"/>
          <w:sz w:val="24"/>
          <w:szCs w:val="24"/>
        </w:rPr>
        <w:t>减少 3.03</w:t>
      </w:r>
      <w:r>
        <w:rPr>
          <w:rFonts w:ascii="宋体" w:eastAsia="宋体" w:hAnsi="宋体" w:cs="宋体"/>
          <w:kern w:val="0"/>
          <w:sz w:val="24"/>
          <w:szCs w:val="24"/>
        </w:rPr>
        <w:t>万元，变动的主要原因是</w:t>
      </w:r>
      <w:r>
        <w:rPr>
          <w:rFonts w:ascii="宋体" w:eastAsia="宋体" w:hAnsi="宋体" w:cs="宋体" w:hint="eastAsia"/>
          <w:kern w:val="0"/>
          <w:sz w:val="24"/>
          <w:szCs w:val="24"/>
        </w:rPr>
        <w:t>2020年财政下达了医疗补助，2021年未下达医疗补助</w:t>
      </w:r>
      <w:r>
        <w:rPr>
          <w:rFonts w:ascii="宋体" w:eastAsia="宋体" w:hAnsi="宋体" w:cs="宋体"/>
          <w:kern w:val="0"/>
          <w:sz w:val="24"/>
          <w:szCs w:val="24"/>
        </w:rPr>
        <w:t>。主要用于</w:t>
      </w:r>
      <w:r>
        <w:rPr>
          <w:rFonts w:ascii="宋体" w:eastAsia="宋体" w:hAnsi="宋体" w:cs="宋体" w:hint="eastAsia"/>
          <w:kern w:val="0"/>
          <w:sz w:val="24"/>
          <w:szCs w:val="24"/>
        </w:rPr>
        <w:t>事业</w:t>
      </w:r>
      <w:r>
        <w:rPr>
          <w:rFonts w:ascii="宋体" w:eastAsia="宋体" w:hAnsi="宋体" w:cs="宋体"/>
          <w:kern w:val="0"/>
          <w:sz w:val="24"/>
          <w:szCs w:val="24"/>
        </w:rPr>
        <w:t>单位</w:t>
      </w:r>
      <w:r>
        <w:rPr>
          <w:rFonts w:ascii="宋体" w:eastAsia="宋体" w:hAnsi="宋体" w:cs="宋体" w:hint="eastAsia"/>
          <w:kern w:val="0"/>
          <w:sz w:val="24"/>
          <w:szCs w:val="24"/>
        </w:rPr>
        <w:t>基本支出对个人和家庭的补助。</w:t>
      </w:r>
      <w:r>
        <w:rPr>
          <w:rFonts w:ascii="宋体" w:eastAsia="宋体" w:hAnsi="宋体" w:cs="宋体"/>
          <w:kern w:val="0"/>
          <w:sz w:val="24"/>
          <w:szCs w:val="24"/>
        </w:rPr>
        <w:t xml:space="preserve"> </w:t>
      </w:r>
    </w:p>
    <w:p w:rsidR="00891C3A" w:rsidRDefault="00BB3CD0">
      <w:pPr>
        <w:widowControl/>
        <w:shd w:val="clear" w:color="auto" w:fill="FFFFFF"/>
        <w:spacing w:before="100" w:beforeAutospacing="1" w:after="100" w:afterAutospacing="1" w:line="480" w:lineRule="auto"/>
        <w:ind w:firstLine="640"/>
        <w:rPr>
          <w:rFonts w:ascii="宋体" w:eastAsia="宋体" w:hAnsi="宋体" w:cs="宋体"/>
          <w:kern w:val="0"/>
          <w:sz w:val="24"/>
          <w:szCs w:val="24"/>
        </w:rPr>
      </w:pPr>
      <w:r>
        <w:rPr>
          <w:rFonts w:ascii="宋体" w:eastAsia="宋体" w:hAnsi="宋体" w:cs="宋体" w:hint="eastAsia"/>
          <w:kern w:val="0"/>
          <w:sz w:val="24"/>
          <w:szCs w:val="24"/>
        </w:rPr>
        <w:t>5</w:t>
      </w:r>
      <w:r>
        <w:rPr>
          <w:rFonts w:ascii="宋体" w:eastAsia="宋体" w:hAnsi="宋体" w:cs="宋体"/>
          <w:kern w:val="0"/>
          <w:sz w:val="24"/>
          <w:szCs w:val="24"/>
        </w:rPr>
        <w:t xml:space="preserve">、社会保障和就业支出事业单位养老保险 机关事业单位基本养老保险缴费支出预算数为 </w:t>
      </w:r>
      <w:r>
        <w:rPr>
          <w:rFonts w:ascii="宋体" w:eastAsia="宋体" w:hAnsi="宋体" w:cs="宋体" w:hint="eastAsia"/>
          <w:kern w:val="0"/>
          <w:sz w:val="24"/>
          <w:szCs w:val="24"/>
        </w:rPr>
        <w:t>244.45</w:t>
      </w:r>
      <w:r>
        <w:rPr>
          <w:rFonts w:ascii="宋体" w:eastAsia="宋体" w:hAnsi="宋体" w:cs="宋体"/>
          <w:kern w:val="0"/>
          <w:sz w:val="24"/>
          <w:szCs w:val="24"/>
        </w:rPr>
        <w:t>万元</w:t>
      </w:r>
      <w:r>
        <w:rPr>
          <w:rFonts w:ascii="宋体" w:eastAsia="宋体" w:hAnsi="宋体" w:cs="宋体" w:hint="eastAsia"/>
          <w:kern w:val="0"/>
          <w:sz w:val="24"/>
          <w:szCs w:val="24"/>
        </w:rPr>
        <w:t>,</w:t>
      </w:r>
      <w:r>
        <w:rPr>
          <w:rFonts w:ascii="宋体" w:eastAsia="宋体" w:hAnsi="宋体" w:cs="宋体"/>
          <w:kern w:val="0"/>
          <w:sz w:val="24"/>
          <w:szCs w:val="24"/>
        </w:rPr>
        <w:t>比202</w:t>
      </w:r>
      <w:r>
        <w:rPr>
          <w:rFonts w:ascii="宋体" w:eastAsia="宋体" w:hAnsi="宋体" w:cs="宋体" w:hint="eastAsia"/>
          <w:kern w:val="0"/>
          <w:sz w:val="24"/>
          <w:szCs w:val="24"/>
        </w:rPr>
        <w:t>0</w:t>
      </w:r>
      <w:r>
        <w:rPr>
          <w:rFonts w:ascii="宋体" w:eastAsia="宋体" w:hAnsi="宋体" w:cs="宋体"/>
          <w:kern w:val="0"/>
          <w:sz w:val="24"/>
          <w:szCs w:val="24"/>
        </w:rPr>
        <w:t>年预算数增加</w:t>
      </w:r>
      <w:r>
        <w:rPr>
          <w:rFonts w:ascii="宋体" w:eastAsia="宋体" w:hAnsi="宋体" w:cs="宋体" w:hint="eastAsia"/>
          <w:kern w:val="0"/>
          <w:sz w:val="24"/>
          <w:szCs w:val="24"/>
        </w:rPr>
        <w:t>18.26</w:t>
      </w:r>
      <w:r>
        <w:rPr>
          <w:rFonts w:ascii="宋体" w:eastAsia="宋体" w:hAnsi="宋体" w:cs="宋体"/>
          <w:kern w:val="0"/>
          <w:sz w:val="24"/>
          <w:szCs w:val="24"/>
        </w:rPr>
        <w:t>万元，变动的主要原因是</w:t>
      </w:r>
      <w:r>
        <w:rPr>
          <w:rFonts w:ascii="宋体" w:eastAsia="宋体" w:hAnsi="宋体" w:cs="宋体" w:hint="eastAsia"/>
          <w:kern w:val="0"/>
          <w:sz w:val="24"/>
          <w:szCs w:val="24"/>
        </w:rPr>
        <w:t>工资提高，养老保险基数增加</w:t>
      </w:r>
      <w:r>
        <w:rPr>
          <w:rFonts w:ascii="宋体" w:eastAsia="宋体" w:hAnsi="宋体" w:cs="宋体"/>
          <w:kern w:val="0"/>
          <w:sz w:val="24"/>
          <w:szCs w:val="24"/>
        </w:rPr>
        <w:t xml:space="preserve">。主要用于机关事业单位养老保险缴费支出。 </w:t>
      </w:r>
    </w:p>
    <w:p w:rsidR="00891C3A" w:rsidRDefault="00BB3CD0">
      <w:pPr>
        <w:widowControl/>
        <w:shd w:val="clear" w:color="auto" w:fill="FFFFFF"/>
        <w:spacing w:before="100" w:beforeAutospacing="1" w:after="100" w:afterAutospacing="1" w:line="480" w:lineRule="auto"/>
        <w:ind w:firstLine="640"/>
        <w:rPr>
          <w:rFonts w:ascii="宋体" w:eastAsia="宋体" w:hAnsi="宋体" w:cs="宋体"/>
          <w:kern w:val="0"/>
          <w:sz w:val="24"/>
          <w:szCs w:val="24"/>
        </w:rPr>
      </w:pPr>
      <w:r>
        <w:rPr>
          <w:rFonts w:ascii="宋体" w:eastAsia="宋体" w:hAnsi="宋体" w:cs="宋体" w:hint="eastAsia"/>
          <w:kern w:val="0"/>
          <w:sz w:val="24"/>
          <w:szCs w:val="24"/>
        </w:rPr>
        <w:t>6</w:t>
      </w:r>
      <w:r>
        <w:rPr>
          <w:rFonts w:ascii="宋体" w:eastAsia="宋体" w:hAnsi="宋体" w:cs="宋体"/>
          <w:kern w:val="0"/>
          <w:sz w:val="24"/>
          <w:szCs w:val="24"/>
        </w:rPr>
        <w:t>、卫生健康支出事业单位医疗单位医疗预算数为</w:t>
      </w:r>
      <w:r>
        <w:rPr>
          <w:rFonts w:ascii="宋体" w:eastAsia="宋体" w:hAnsi="宋体" w:cs="宋体" w:hint="eastAsia"/>
          <w:kern w:val="0"/>
          <w:sz w:val="24"/>
          <w:szCs w:val="24"/>
        </w:rPr>
        <w:t>122.23</w:t>
      </w:r>
      <w:r>
        <w:rPr>
          <w:rFonts w:ascii="宋体" w:eastAsia="宋体" w:hAnsi="宋体" w:cs="宋体"/>
          <w:kern w:val="0"/>
          <w:sz w:val="24"/>
          <w:szCs w:val="24"/>
        </w:rPr>
        <w:t>万元</w:t>
      </w:r>
      <w:r>
        <w:rPr>
          <w:rFonts w:ascii="宋体" w:eastAsia="宋体" w:hAnsi="宋体" w:cs="宋体" w:hint="eastAsia"/>
          <w:kern w:val="0"/>
          <w:sz w:val="24"/>
          <w:szCs w:val="24"/>
        </w:rPr>
        <w:t>,</w:t>
      </w:r>
      <w:r>
        <w:rPr>
          <w:rFonts w:ascii="宋体" w:eastAsia="宋体" w:hAnsi="宋体" w:cs="宋体"/>
          <w:kern w:val="0"/>
          <w:sz w:val="24"/>
          <w:szCs w:val="24"/>
        </w:rPr>
        <w:t>比202</w:t>
      </w:r>
      <w:r>
        <w:rPr>
          <w:rFonts w:ascii="宋体" w:eastAsia="宋体" w:hAnsi="宋体" w:cs="宋体" w:hint="eastAsia"/>
          <w:kern w:val="0"/>
          <w:sz w:val="24"/>
          <w:szCs w:val="24"/>
        </w:rPr>
        <w:t>0</w:t>
      </w:r>
      <w:r>
        <w:rPr>
          <w:rFonts w:ascii="宋体" w:eastAsia="宋体" w:hAnsi="宋体" w:cs="宋体"/>
          <w:kern w:val="0"/>
          <w:sz w:val="24"/>
          <w:szCs w:val="24"/>
        </w:rPr>
        <w:t>年预算数增加</w:t>
      </w:r>
      <w:r>
        <w:rPr>
          <w:rFonts w:ascii="宋体" w:eastAsia="宋体" w:hAnsi="宋体" w:cs="宋体" w:hint="eastAsia"/>
          <w:kern w:val="0"/>
          <w:sz w:val="24"/>
          <w:szCs w:val="24"/>
        </w:rPr>
        <w:t>16.2</w:t>
      </w:r>
      <w:r>
        <w:rPr>
          <w:rFonts w:ascii="宋体" w:eastAsia="宋体" w:hAnsi="宋体" w:cs="宋体"/>
          <w:kern w:val="0"/>
          <w:sz w:val="24"/>
          <w:szCs w:val="24"/>
        </w:rPr>
        <w:t>万元，变动的主要原因是</w:t>
      </w:r>
      <w:r>
        <w:rPr>
          <w:rFonts w:ascii="宋体" w:eastAsia="宋体" w:hAnsi="宋体" w:cs="宋体" w:hint="eastAsia"/>
          <w:kern w:val="0"/>
          <w:sz w:val="24"/>
          <w:szCs w:val="24"/>
        </w:rPr>
        <w:t>工资提高，养老保险基数增加</w:t>
      </w:r>
      <w:r>
        <w:rPr>
          <w:rFonts w:ascii="宋体" w:eastAsia="宋体" w:hAnsi="宋体" w:cs="宋体"/>
          <w:kern w:val="0"/>
          <w:sz w:val="24"/>
          <w:szCs w:val="24"/>
        </w:rPr>
        <w:t>。主要用于</w:t>
      </w:r>
      <w:r>
        <w:rPr>
          <w:rFonts w:ascii="宋体" w:eastAsia="宋体" w:hAnsi="宋体" w:cs="宋体" w:hint="eastAsia"/>
          <w:kern w:val="0"/>
          <w:sz w:val="24"/>
          <w:szCs w:val="24"/>
        </w:rPr>
        <w:t>事业</w:t>
      </w:r>
      <w:r>
        <w:rPr>
          <w:rFonts w:ascii="宋体" w:eastAsia="宋体" w:hAnsi="宋体" w:cs="宋体"/>
          <w:kern w:val="0"/>
          <w:sz w:val="24"/>
          <w:szCs w:val="24"/>
        </w:rPr>
        <w:t>单位</w:t>
      </w:r>
      <w:r>
        <w:rPr>
          <w:rFonts w:ascii="宋体" w:eastAsia="宋体" w:hAnsi="宋体" w:cs="宋体" w:hint="eastAsia"/>
          <w:kern w:val="0"/>
          <w:sz w:val="24"/>
          <w:szCs w:val="24"/>
        </w:rPr>
        <w:t>医疗保险支出</w:t>
      </w:r>
      <w:r>
        <w:rPr>
          <w:rFonts w:ascii="宋体" w:eastAsia="宋体" w:hAnsi="宋体" w:cs="宋体"/>
          <w:kern w:val="0"/>
          <w:sz w:val="24"/>
          <w:szCs w:val="24"/>
        </w:rPr>
        <w:t xml:space="preserve">。 </w:t>
      </w:r>
    </w:p>
    <w:p w:rsidR="00891C3A" w:rsidRDefault="00BB3CD0">
      <w:pPr>
        <w:widowControl/>
        <w:shd w:val="clear" w:color="auto" w:fill="FFFFFF"/>
        <w:spacing w:before="100" w:beforeAutospacing="1" w:after="100" w:afterAutospacing="1" w:line="480" w:lineRule="auto"/>
        <w:ind w:firstLine="640"/>
        <w:rPr>
          <w:rFonts w:ascii="宋体" w:eastAsia="宋体" w:hAnsi="宋体" w:cs="宋体"/>
          <w:kern w:val="0"/>
          <w:sz w:val="24"/>
          <w:szCs w:val="24"/>
        </w:rPr>
      </w:pPr>
      <w:r>
        <w:rPr>
          <w:rFonts w:ascii="宋体" w:eastAsia="宋体" w:hAnsi="宋体" w:cs="宋体" w:hint="eastAsia"/>
          <w:kern w:val="0"/>
          <w:sz w:val="24"/>
          <w:szCs w:val="24"/>
        </w:rPr>
        <w:t>7</w:t>
      </w:r>
      <w:r>
        <w:rPr>
          <w:rFonts w:ascii="宋体" w:eastAsia="宋体" w:hAnsi="宋体" w:cs="宋体"/>
          <w:kern w:val="0"/>
          <w:sz w:val="24"/>
          <w:szCs w:val="24"/>
        </w:rPr>
        <w:t>、住房保障支出住房改革支出住房公积 金预算数为</w:t>
      </w:r>
      <w:r>
        <w:rPr>
          <w:rFonts w:ascii="宋体" w:eastAsia="宋体" w:hAnsi="宋体" w:cs="宋体" w:hint="eastAsia"/>
          <w:kern w:val="0"/>
          <w:sz w:val="24"/>
          <w:szCs w:val="24"/>
        </w:rPr>
        <w:t>231.1</w:t>
      </w:r>
      <w:r>
        <w:rPr>
          <w:rFonts w:ascii="宋体" w:eastAsia="宋体" w:hAnsi="宋体" w:cs="宋体"/>
          <w:kern w:val="0"/>
          <w:sz w:val="24"/>
          <w:szCs w:val="24"/>
        </w:rPr>
        <w:t>万元</w:t>
      </w:r>
      <w:r>
        <w:rPr>
          <w:rFonts w:ascii="宋体" w:eastAsia="宋体" w:hAnsi="宋体" w:cs="宋体" w:hint="eastAsia"/>
          <w:kern w:val="0"/>
          <w:sz w:val="24"/>
          <w:szCs w:val="24"/>
        </w:rPr>
        <w:t>,</w:t>
      </w:r>
      <w:r>
        <w:rPr>
          <w:rFonts w:ascii="宋体" w:eastAsia="宋体" w:hAnsi="宋体" w:cs="宋体"/>
          <w:kern w:val="0"/>
          <w:sz w:val="24"/>
          <w:szCs w:val="24"/>
        </w:rPr>
        <w:t>比202</w:t>
      </w:r>
      <w:r>
        <w:rPr>
          <w:rFonts w:ascii="宋体" w:eastAsia="宋体" w:hAnsi="宋体" w:cs="宋体" w:hint="eastAsia"/>
          <w:kern w:val="0"/>
          <w:sz w:val="24"/>
          <w:szCs w:val="24"/>
        </w:rPr>
        <w:t>0</w:t>
      </w:r>
      <w:r>
        <w:rPr>
          <w:rFonts w:ascii="宋体" w:eastAsia="宋体" w:hAnsi="宋体" w:cs="宋体"/>
          <w:kern w:val="0"/>
          <w:sz w:val="24"/>
          <w:szCs w:val="24"/>
        </w:rPr>
        <w:t>年预算数</w:t>
      </w:r>
      <w:r>
        <w:rPr>
          <w:rFonts w:ascii="宋体" w:eastAsia="宋体" w:hAnsi="宋体" w:cs="宋体" w:hint="eastAsia"/>
          <w:kern w:val="0"/>
          <w:sz w:val="24"/>
          <w:szCs w:val="24"/>
        </w:rPr>
        <w:t>减少4.42</w:t>
      </w:r>
      <w:r>
        <w:rPr>
          <w:rFonts w:ascii="宋体" w:eastAsia="宋体" w:hAnsi="宋体" w:cs="宋体"/>
          <w:kern w:val="0"/>
          <w:sz w:val="24"/>
          <w:szCs w:val="24"/>
        </w:rPr>
        <w:t xml:space="preserve">万元。主要用主要用于事业单位住房公积金。 </w:t>
      </w:r>
    </w:p>
    <w:p w:rsidR="00891C3A" w:rsidRDefault="00BB3CD0">
      <w:pPr>
        <w:widowControl/>
        <w:shd w:val="clear" w:color="auto" w:fill="FFFFFF"/>
        <w:spacing w:before="100" w:beforeAutospacing="1" w:after="100" w:afterAutospacing="1" w:line="480" w:lineRule="auto"/>
        <w:ind w:firstLine="643"/>
        <w:rPr>
          <w:rFonts w:ascii="宋体" w:eastAsia="宋体" w:hAnsi="宋体" w:cs="宋体"/>
          <w:kern w:val="0"/>
          <w:sz w:val="24"/>
          <w:szCs w:val="24"/>
        </w:rPr>
      </w:pPr>
      <w:r>
        <w:rPr>
          <w:rFonts w:ascii="宋体" w:eastAsia="宋体" w:hAnsi="宋体" w:cs="宋体" w:hint="eastAsia"/>
          <w:b/>
          <w:bCs/>
          <w:kern w:val="0"/>
          <w:sz w:val="24"/>
          <w:szCs w:val="24"/>
        </w:rPr>
        <w:t>五</w:t>
      </w:r>
      <w:r>
        <w:rPr>
          <w:rFonts w:ascii="宋体" w:eastAsia="宋体" w:hAnsi="宋体" w:cs="宋体"/>
          <w:b/>
          <w:bCs/>
          <w:kern w:val="0"/>
          <w:sz w:val="24"/>
          <w:szCs w:val="24"/>
        </w:rPr>
        <w:t>、2021年一般公共预算基本支出情况说明</w:t>
      </w:r>
      <w:r>
        <w:rPr>
          <w:rFonts w:ascii="宋体" w:eastAsia="宋体" w:hAnsi="宋体" w:cs="宋体"/>
          <w:kern w:val="0"/>
          <w:sz w:val="24"/>
          <w:szCs w:val="24"/>
        </w:rPr>
        <w:t xml:space="preserve"> </w:t>
      </w:r>
    </w:p>
    <w:p w:rsidR="00891C3A" w:rsidRDefault="00BB3CD0">
      <w:pPr>
        <w:pStyle w:val="2"/>
        <w:keepNext w:val="0"/>
        <w:keepLines w:val="0"/>
        <w:adjustRightInd w:val="0"/>
        <w:snapToGrid w:val="0"/>
        <w:spacing w:before="0" w:after="0" w:line="610" w:lineRule="exact"/>
        <w:ind w:firstLineChars="200" w:firstLine="480"/>
        <w:rPr>
          <w:rFonts w:ascii="宋体" w:eastAsia="宋体" w:hAnsi="宋体" w:cs="宋体"/>
          <w:b w:val="0"/>
          <w:bCs w:val="0"/>
          <w:kern w:val="0"/>
          <w:sz w:val="24"/>
          <w:szCs w:val="24"/>
        </w:rPr>
      </w:pPr>
      <w:r>
        <w:rPr>
          <w:rFonts w:ascii="宋体" w:eastAsia="宋体" w:hAnsi="宋体" w:cs="宋体"/>
          <w:b w:val="0"/>
          <w:bCs w:val="0"/>
          <w:kern w:val="0"/>
          <w:sz w:val="24"/>
          <w:szCs w:val="24"/>
        </w:rPr>
        <w:t xml:space="preserve">2021 </w:t>
      </w:r>
      <w:proofErr w:type="gramStart"/>
      <w:r>
        <w:rPr>
          <w:rFonts w:ascii="宋体" w:eastAsia="宋体" w:hAnsi="宋体" w:cs="宋体"/>
          <w:b w:val="0"/>
          <w:bCs w:val="0"/>
          <w:kern w:val="0"/>
          <w:sz w:val="24"/>
          <w:szCs w:val="24"/>
        </w:rPr>
        <w:t>年一般</w:t>
      </w:r>
      <w:proofErr w:type="gramEnd"/>
      <w:r>
        <w:rPr>
          <w:rFonts w:ascii="宋体" w:eastAsia="宋体" w:hAnsi="宋体" w:cs="宋体"/>
          <w:b w:val="0"/>
          <w:bCs w:val="0"/>
          <w:kern w:val="0"/>
          <w:sz w:val="24"/>
          <w:szCs w:val="24"/>
        </w:rPr>
        <w:t>公共预算基本支出</w:t>
      </w:r>
      <w:r>
        <w:rPr>
          <w:rFonts w:ascii="宋体" w:eastAsia="宋体" w:hAnsi="宋体" w:cs="宋体" w:hint="eastAsia"/>
          <w:b w:val="0"/>
          <w:bCs w:val="0"/>
          <w:kern w:val="0"/>
          <w:sz w:val="24"/>
          <w:szCs w:val="24"/>
        </w:rPr>
        <w:t>2718.42</w:t>
      </w:r>
      <w:r>
        <w:rPr>
          <w:rFonts w:ascii="宋体" w:eastAsia="宋体" w:hAnsi="宋体" w:cs="宋体"/>
          <w:b w:val="0"/>
          <w:bCs w:val="0"/>
          <w:kern w:val="0"/>
          <w:sz w:val="24"/>
          <w:szCs w:val="24"/>
        </w:rPr>
        <w:t xml:space="preserve">万元，其中： 人员经费 </w:t>
      </w:r>
      <w:r>
        <w:rPr>
          <w:rFonts w:ascii="宋体" w:eastAsia="宋体" w:hAnsi="宋体" w:cs="宋体" w:hint="eastAsia"/>
          <w:b w:val="0"/>
          <w:bCs w:val="0"/>
          <w:kern w:val="0"/>
          <w:sz w:val="24"/>
          <w:szCs w:val="24"/>
        </w:rPr>
        <w:t>2631.18</w:t>
      </w:r>
      <w:r>
        <w:rPr>
          <w:rFonts w:ascii="宋体" w:eastAsia="宋体" w:hAnsi="宋体" w:cs="宋体"/>
          <w:b w:val="0"/>
          <w:bCs w:val="0"/>
          <w:kern w:val="0"/>
          <w:sz w:val="24"/>
          <w:szCs w:val="24"/>
        </w:rPr>
        <w:t>万元，主要包括：基本工资、津贴补贴、奖金、绩效工资、机关事业单位养老保险缴费、职业年金缴费、基本医疗保险缴费、其他社会保险缴费、住房公积金、其他工资福利支出、生活补助、奖励金、其他对个人和家庭的补助支出。 公用经费</w:t>
      </w:r>
      <w:r>
        <w:rPr>
          <w:rFonts w:ascii="宋体" w:eastAsia="宋体" w:hAnsi="宋体" w:cs="宋体" w:hint="eastAsia"/>
          <w:b w:val="0"/>
          <w:bCs w:val="0"/>
          <w:kern w:val="0"/>
          <w:sz w:val="24"/>
          <w:szCs w:val="24"/>
        </w:rPr>
        <w:t>87.24</w:t>
      </w:r>
      <w:r>
        <w:rPr>
          <w:rFonts w:ascii="宋体" w:eastAsia="宋体" w:hAnsi="宋体" w:cs="宋体"/>
          <w:b w:val="0"/>
          <w:bCs w:val="0"/>
          <w:kern w:val="0"/>
          <w:sz w:val="24"/>
          <w:szCs w:val="24"/>
        </w:rPr>
        <w:t>万元，主要包括：办公费、印刷费、 咨询费、手续费、水费、电费、邮电费、物业管理费、差旅费、维修（护）费、租赁费、会议费、培训费、公务接待费、劳务费、工会经费、福利费、公务用车运行维护费、其他交通费用、其他商品和服务支出、办公设备购置。</w:t>
      </w:r>
    </w:p>
    <w:p w:rsidR="00891C3A" w:rsidRDefault="00BB3CD0">
      <w:pPr>
        <w:widowControl/>
        <w:shd w:val="clear" w:color="auto" w:fill="FFFFFF"/>
        <w:spacing w:before="100" w:beforeAutospacing="1" w:after="100" w:afterAutospacing="1" w:line="480" w:lineRule="auto"/>
        <w:ind w:firstLine="643"/>
        <w:rPr>
          <w:rFonts w:ascii="宋体" w:eastAsia="宋体" w:hAnsi="宋体" w:cs="仿宋"/>
          <w:kern w:val="0"/>
          <w:sz w:val="24"/>
          <w:szCs w:val="24"/>
        </w:rPr>
      </w:pPr>
      <w:r>
        <w:rPr>
          <w:rFonts w:ascii="宋体" w:eastAsia="宋体" w:hAnsi="宋体" w:cs="仿宋" w:hint="eastAsia"/>
          <w:b/>
          <w:bCs/>
          <w:kern w:val="0"/>
          <w:sz w:val="24"/>
          <w:szCs w:val="24"/>
        </w:rPr>
        <w:lastRenderedPageBreak/>
        <w:t>六、财政拨款安排“三公”经费预算情况说明</w:t>
      </w:r>
      <w:r>
        <w:rPr>
          <w:rFonts w:ascii="宋体" w:eastAsia="宋体" w:hAnsi="宋体" w:cs="仿宋" w:hint="eastAsia"/>
          <w:kern w:val="0"/>
          <w:sz w:val="24"/>
          <w:szCs w:val="24"/>
        </w:rPr>
        <w:t xml:space="preserve"> </w:t>
      </w:r>
    </w:p>
    <w:p w:rsidR="00891C3A" w:rsidRDefault="00BB3CD0">
      <w:pPr>
        <w:widowControl/>
        <w:shd w:val="clear" w:color="auto" w:fill="FFFFFF"/>
        <w:spacing w:before="100" w:beforeAutospacing="1" w:after="100" w:afterAutospacing="1" w:line="480" w:lineRule="auto"/>
        <w:ind w:firstLine="640"/>
        <w:rPr>
          <w:rFonts w:ascii="宋体" w:hAnsi="宋体" w:cs="宋体"/>
          <w:kern w:val="0"/>
          <w:sz w:val="24"/>
          <w:szCs w:val="24"/>
        </w:rPr>
      </w:pPr>
      <w:r>
        <w:rPr>
          <w:rFonts w:ascii="宋体" w:eastAsia="宋体" w:hAnsi="宋体" w:cs="宋体"/>
          <w:kern w:val="0"/>
          <w:sz w:val="24"/>
          <w:szCs w:val="24"/>
        </w:rPr>
        <w:t>（一）公务接待费。 2021 年</w:t>
      </w:r>
      <w:r w:rsidR="008A3EE8">
        <w:rPr>
          <w:rFonts w:ascii="宋体" w:eastAsia="宋体" w:hAnsi="宋体" w:cs="宋体" w:hint="eastAsia"/>
          <w:kern w:val="0"/>
          <w:sz w:val="24"/>
          <w:szCs w:val="24"/>
        </w:rPr>
        <w:t>财政拨款</w:t>
      </w:r>
      <w:r>
        <w:rPr>
          <w:rFonts w:ascii="宋体" w:eastAsia="宋体" w:hAnsi="宋体" w:cs="宋体"/>
          <w:kern w:val="0"/>
          <w:sz w:val="24"/>
          <w:szCs w:val="24"/>
        </w:rPr>
        <w:t>预算</w:t>
      </w:r>
      <w:r w:rsidR="008A3EE8">
        <w:rPr>
          <w:rFonts w:ascii="宋体" w:eastAsia="宋体" w:hAnsi="宋体" w:cs="宋体" w:hint="eastAsia"/>
          <w:kern w:val="0"/>
          <w:sz w:val="24"/>
          <w:szCs w:val="24"/>
        </w:rPr>
        <w:t>未</w:t>
      </w:r>
      <w:r>
        <w:rPr>
          <w:rFonts w:ascii="宋体" w:eastAsia="宋体" w:hAnsi="宋体" w:cs="宋体"/>
          <w:kern w:val="0"/>
          <w:sz w:val="24"/>
          <w:szCs w:val="24"/>
        </w:rPr>
        <w:t>安排，</w:t>
      </w:r>
      <w:r w:rsidR="001D7C9D">
        <w:rPr>
          <w:rFonts w:ascii="宋体" w:eastAsia="宋体" w:hAnsi="宋体" w:cs="宋体" w:hint="eastAsia"/>
          <w:kern w:val="0"/>
          <w:sz w:val="24"/>
          <w:szCs w:val="24"/>
        </w:rPr>
        <w:t>较</w:t>
      </w:r>
      <w:r w:rsidR="001D7C9D">
        <w:rPr>
          <w:rFonts w:ascii="宋体" w:hAnsi="宋体" w:cs="宋体" w:hint="eastAsia"/>
          <w:kern w:val="0"/>
          <w:sz w:val="24"/>
          <w:szCs w:val="24"/>
        </w:rPr>
        <w:t xml:space="preserve"> </w:t>
      </w:r>
      <w:r>
        <w:rPr>
          <w:rFonts w:ascii="宋体" w:hAnsi="宋体" w:cs="宋体" w:hint="eastAsia"/>
          <w:kern w:val="0"/>
          <w:sz w:val="24"/>
          <w:szCs w:val="24"/>
        </w:rPr>
        <w:t>2</w:t>
      </w:r>
      <w:r>
        <w:rPr>
          <w:rFonts w:ascii="宋体" w:hAnsi="宋体" w:cs="宋体"/>
          <w:kern w:val="0"/>
          <w:sz w:val="24"/>
          <w:szCs w:val="24"/>
        </w:rPr>
        <w:t>020</w:t>
      </w:r>
      <w:r>
        <w:rPr>
          <w:rFonts w:ascii="宋体" w:hAnsi="宋体" w:cs="宋体" w:hint="eastAsia"/>
          <w:kern w:val="0"/>
          <w:sz w:val="24"/>
          <w:szCs w:val="24"/>
        </w:rPr>
        <w:t>年预算</w:t>
      </w:r>
      <w:r w:rsidR="001D7C9D">
        <w:rPr>
          <w:rFonts w:ascii="宋体" w:hAnsi="宋体" w:cs="宋体" w:hint="eastAsia"/>
          <w:kern w:val="0"/>
          <w:sz w:val="24"/>
          <w:szCs w:val="24"/>
        </w:rPr>
        <w:t>无变化</w:t>
      </w:r>
      <w:r w:rsidR="008A3EE8">
        <w:rPr>
          <w:rFonts w:ascii="宋体" w:hAnsi="宋体" w:cs="宋体" w:hint="eastAsia"/>
          <w:kern w:val="0"/>
          <w:sz w:val="24"/>
          <w:szCs w:val="24"/>
        </w:rPr>
        <w:t>，</w:t>
      </w:r>
      <w:r>
        <w:rPr>
          <w:rFonts w:ascii="宋体" w:eastAsia="宋体" w:hAnsi="宋体" w:cs="仿宋" w:hint="eastAsia"/>
          <w:color w:val="333333"/>
          <w:kern w:val="0"/>
          <w:sz w:val="24"/>
          <w:szCs w:val="24"/>
          <w:shd w:val="clear" w:color="auto" w:fill="FFFFFF"/>
        </w:rPr>
        <w:t>在财政专户管理资金中安排</w:t>
      </w:r>
      <w:r>
        <w:rPr>
          <w:rFonts w:ascii="宋体" w:hAnsi="宋体" w:cs="宋体" w:hint="eastAsia"/>
          <w:kern w:val="0"/>
          <w:sz w:val="24"/>
          <w:szCs w:val="24"/>
        </w:rPr>
        <w:t>。</w:t>
      </w:r>
    </w:p>
    <w:p w:rsidR="00891C3A" w:rsidRDefault="00BB3CD0">
      <w:pPr>
        <w:widowControl/>
        <w:shd w:val="clear" w:color="auto" w:fill="FFFFFF"/>
        <w:spacing w:before="100" w:beforeAutospacing="1" w:after="100" w:afterAutospacing="1" w:line="480" w:lineRule="auto"/>
        <w:ind w:firstLine="640"/>
        <w:rPr>
          <w:rFonts w:ascii="宋体" w:hAnsi="宋体" w:cs="宋体"/>
          <w:kern w:val="0"/>
          <w:sz w:val="24"/>
          <w:szCs w:val="24"/>
        </w:rPr>
      </w:pPr>
      <w:r>
        <w:rPr>
          <w:rFonts w:ascii="宋体" w:eastAsia="宋体" w:hAnsi="宋体" w:cs="仿宋" w:hint="eastAsia"/>
          <w:color w:val="333333"/>
          <w:kern w:val="0"/>
          <w:sz w:val="24"/>
          <w:szCs w:val="24"/>
          <w:shd w:val="clear" w:color="auto" w:fill="FFFFFF"/>
        </w:rPr>
        <w:t>（二）因公出国（境）费。</w:t>
      </w:r>
      <w:r>
        <w:rPr>
          <w:rFonts w:ascii="宋体" w:eastAsia="宋体" w:hAnsi="宋体" w:cs="宋体"/>
          <w:kern w:val="0"/>
          <w:sz w:val="24"/>
          <w:szCs w:val="24"/>
        </w:rPr>
        <w:t xml:space="preserve"> 2021 年</w:t>
      </w:r>
      <w:r w:rsidR="008A3EE8">
        <w:rPr>
          <w:rFonts w:ascii="宋体" w:eastAsia="宋体" w:hAnsi="宋体" w:cs="宋体" w:hint="eastAsia"/>
          <w:kern w:val="0"/>
          <w:sz w:val="24"/>
          <w:szCs w:val="24"/>
        </w:rPr>
        <w:t>财政拨款</w:t>
      </w:r>
      <w:r>
        <w:rPr>
          <w:rFonts w:ascii="宋体" w:eastAsia="宋体" w:hAnsi="宋体" w:cs="宋体"/>
          <w:kern w:val="0"/>
          <w:sz w:val="24"/>
          <w:szCs w:val="24"/>
        </w:rPr>
        <w:t>预算</w:t>
      </w:r>
      <w:r w:rsidR="008A3EE8">
        <w:rPr>
          <w:rFonts w:ascii="宋体" w:eastAsia="宋体" w:hAnsi="宋体" w:cs="宋体" w:hint="eastAsia"/>
          <w:kern w:val="0"/>
          <w:sz w:val="24"/>
          <w:szCs w:val="24"/>
        </w:rPr>
        <w:t>未</w:t>
      </w:r>
      <w:r>
        <w:rPr>
          <w:rFonts w:ascii="宋体" w:eastAsia="宋体" w:hAnsi="宋体" w:cs="宋体"/>
          <w:kern w:val="0"/>
          <w:sz w:val="24"/>
          <w:szCs w:val="24"/>
        </w:rPr>
        <w:t>安排</w:t>
      </w:r>
      <w:r>
        <w:rPr>
          <w:rFonts w:ascii="宋体" w:eastAsia="宋体" w:hAnsi="宋体" w:cs="宋体" w:hint="eastAsia"/>
          <w:kern w:val="0"/>
          <w:sz w:val="24"/>
          <w:szCs w:val="24"/>
        </w:rPr>
        <w:t>，</w:t>
      </w:r>
      <w:r w:rsidR="001D7C9D">
        <w:rPr>
          <w:rFonts w:ascii="宋体" w:hAnsi="宋体" w:cs="宋体" w:hint="eastAsia"/>
          <w:kern w:val="0"/>
          <w:sz w:val="24"/>
          <w:szCs w:val="24"/>
        </w:rPr>
        <w:t>较</w:t>
      </w:r>
      <w:r>
        <w:rPr>
          <w:rFonts w:ascii="宋体" w:hAnsi="宋体" w:cs="宋体" w:hint="eastAsia"/>
          <w:kern w:val="0"/>
          <w:sz w:val="24"/>
          <w:szCs w:val="24"/>
        </w:rPr>
        <w:t>2</w:t>
      </w:r>
      <w:r>
        <w:rPr>
          <w:rFonts w:ascii="宋体" w:hAnsi="宋体" w:cs="宋体"/>
          <w:kern w:val="0"/>
          <w:sz w:val="24"/>
          <w:szCs w:val="24"/>
        </w:rPr>
        <w:t>020</w:t>
      </w:r>
      <w:r>
        <w:rPr>
          <w:rFonts w:ascii="宋体" w:hAnsi="宋体" w:cs="宋体" w:hint="eastAsia"/>
          <w:kern w:val="0"/>
          <w:sz w:val="24"/>
          <w:szCs w:val="24"/>
        </w:rPr>
        <w:t>年预算</w:t>
      </w:r>
      <w:r w:rsidR="001D7C9D">
        <w:rPr>
          <w:rFonts w:ascii="宋体" w:hAnsi="宋体" w:cs="宋体" w:hint="eastAsia"/>
          <w:kern w:val="0"/>
          <w:sz w:val="24"/>
          <w:szCs w:val="24"/>
        </w:rPr>
        <w:t>无变化</w:t>
      </w:r>
      <w:r>
        <w:rPr>
          <w:rFonts w:ascii="宋体" w:hAnsi="宋体" w:cs="宋体" w:hint="eastAsia"/>
          <w:kern w:val="0"/>
          <w:sz w:val="24"/>
          <w:szCs w:val="24"/>
        </w:rPr>
        <w:t>。2</w:t>
      </w:r>
      <w:r>
        <w:rPr>
          <w:rFonts w:ascii="宋体" w:hAnsi="宋体" w:cs="宋体"/>
          <w:kern w:val="0"/>
          <w:sz w:val="24"/>
          <w:szCs w:val="24"/>
        </w:rPr>
        <w:t>021</w:t>
      </w:r>
      <w:r>
        <w:rPr>
          <w:rFonts w:ascii="宋体" w:hAnsi="宋体" w:cs="宋体" w:hint="eastAsia"/>
          <w:kern w:val="0"/>
          <w:sz w:val="24"/>
          <w:szCs w:val="24"/>
        </w:rPr>
        <w:t>年部门预算未编列因公出国（境）经费，未安排因公出国（境）任务和计划。</w:t>
      </w:r>
    </w:p>
    <w:p w:rsidR="00C8790A" w:rsidRDefault="00BB3CD0" w:rsidP="00C8790A">
      <w:pPr>
        <w:widowControl/>
        <w:shd w:val="clear" w:color="auto" w:fill="FFFFFF"/>
        <w:spacing w:before="100" w:beforeAutospacing="1" w:after="100" w:afterAutospacing="1" w:line="480" w:lineRule="auto"/>
        <w:ind w:firstLine="640"/>
        <w:rPr>
          <w:rFonts w:ascii="宋体" w:eastAsia="宋体" w:hAnsi="宋体" w:cs="仿宋"/>
          <w:color w:val="333333"/>
          <w:kern w:val="0"/>
          <w:sz w:val="24"/>
          <w:szCs w:val="24"/>
          <w:shd w:val="clear" w:color="auto" w:fill="FFFFFF"/>
        </w:rPr>
      </w:pPr>
      <w:r>
        <w:rPr>
          <w:rFonts w:ascii="宋体" w:eastAsia="宋体" w:hAnsi="宋体" w:cs="宋体"/>
          <w:kern w:val="0"/>
          <w:sz w:val="24"/>
          <w:szCs w:val="24"/>
        </w:rPr>
        <w:t>（三）公务用车购置及运行维护费。</w:t>
      </w:r>
      <w:r>
        <w:rPr>
          <w:rFonts w:ascii="宋体" w:eastAsia="宋体" w:hAnsi="宋体" w:cs="宋体" w:hint="eastAsia"/>
          <w:kern w:val="0"/>
          <w:sz w:val="24"/>
          <w:szCs w:val="24"/>
        </w:rPr>
        <w:t>广元市利州中等专业学校</w:t>
      </w:r>
      <w:proofErr w:type="gramStart"/>
      <w:r>
        <w:rPr>
          <w:rFonts w:ascii="宋体" w:eastAsia="宋体" w:hAnsi="宋体" w:cs="宋体"/>
          <w:kern w:val="0"/>
          <w:sz w:val="24"/>
          <w:szCs w:val="24"/>
        </w:rPr>
        <w:t>核定车编</w:t>
      </w:r>
      <w:proofErr w:type="gramEnd"/>
      <w:r>
        <w:rPr>
          <w:rFonts w:ascii="宋体" w:eastAsia="宋体" w:hAnsi="宋体" w:cs="宋体"/>
          <w:kern w:val="0"/>
          <w:sz w:val="24"/>
          <w:szCs w:val="24"/>
        </w:rPr>
        <w:t xml:space="preserve"> </w:t>
      </w:r>
      <w:r>
        <w:rPr>
          <w:rFonts w:ascii="宋体" w:eastAsia="宋体" w:hAnsi="宋体" w:cs="宋体" w:hint="eastAsia"/>
          <w:kern w:val="0"/>
          <w:sz w:val="24"/>
          <w:szCs w:val="24"/>
        </w:rPr>
        <w:t>1</w:t>
      </w:r>
      <w:r>
        <w:rPr>
          <w:rFonts w:ascii="宋体" w:eastAsia="宋体" w:hAnsi="宋体" w:cs="宋体"/>
          <w:kern w:val="0"/>
          <w:sz w:val="24"/>
          <w:szCs w:val="24"/>
        </w:rPr>
        <w:t>辆</w:t>
      </w:r>
      <w:r>
        <w:rPr>
          <w:rFonts w:ascii="宋体" w:eastAsia="宋体" w:hAnsi="宋体" w:cs="宋体" w:hint="eastAsia"/>
          <w:kern w:val="0"/>
          <w:sz w:val="24"/>
          <w:szCs w:val="24"/>
        </w:rPr>
        <w:t>,</w:t>
      </w:r>
      <w:r>
        <w:rPr>
          <w:rFonts w:ascii="宋体" w:eastAsia="宋体" w:hAnsi="宋体" w:cs="宋体"/>
          <w:kern w:val="0"/>
          <w:sz w:val="24"/>
          <w:szCs w:val="24"/>
        </w:rPr>
        <w:t>目前实际车辆保有量为</w:t>
      </w:r>
      <w:r>
        <w:rPr>
          <w:rFonts w:ascii="宋体" w:eastAsia="宋体" w:hAnsi="宋体" w:cs="宋体" w:hint="eastAsia"/>
          <w:kern w:val="0"/>
          <w:sz w:val="24"/>
          <w:szCs w:val="24"/>
        </w:rPr>
        <w:t>1</w:t>
      </w:r>
      <w:r>
        <w:rPr>
          <w:rFonts w:ascii="宋体" w:eastAsia="宋体" w:hAnsi="宋体" w:cs="宋体"/>
          <w:kern w:val="0"/>
          <w:sz w:val="24"/>
          <w:szCs w:val="24"/>
        </w:rPr>
        <w:t xml:space="preserve">辆 </w:t>
      </w:r>
      <w:r>
        <w:rPr>
          <w:rFonts w:ascii="宋体" w:eastAsia="宋体" w:hAnsi="宋体" w:cs="宋体" w:hint="eastAsia"/>
          <w:kern w:val="0"/>
          <w:sz w:val="24"/>
          <w:szCs w:val="24"/>
        </w:rPr>
        <w:t>，</w:t>
      </w:r>
      <w:r>
        <w:rPr>
          <w:rFonts w:ascii="宋体" w:eastAsia="宋体" w:hAnsi="宋体" w:cs="宋体"/>
          <w:kern w:val="0"/>
          <w:sz w:val="24"/>
          <w:szCs w:val="24"/>
        </w:rPr>
        <w:t>2021年</w:t>
      </w:r>
      <w:r w:rsidR="008A3EE8">
        <w:rPr>
          <w:rFonts w:ascii="宋体" w:eastAsia="宋体" w:hAnsi="宋体" w:cs="宋体" w:hint="eastAsia"/>
          <w:kern w:val="0"/>
          <w:sz w:val="24"/>
          <w:szCs w:val="24"/>
        </w:rPr>
        <w:t>财政拨款</w:t>
      </w:r>
      <w:r>
        <w:rPr>
          <w:rFonts w:ascii="宋体" w:eastAsia="宋体" w:hAnsi="宋体" w:cs="宋体"/>
          <w:kern w:val="0"/>
          <w:sz w:val="24"/>
          <w:szCs w:val="24"/>
        </w:rPr>
        <w:t>预算</w:t>
      </w:r>
      <w:r w:rsidR="008A3EE8">
        <w:rPr>
          <w:rFonts w:ascii="宋体" w:eastAsia="宋体" w:hAnsi="宋体" w:cs="宋体" w:hint="eastAsia"/>
          <w:kern w:val="0"/>
          <w:sz w:val="24"/>
          <w:szCs w:val="24"/>
        </w:rPr>
        <w:t>未</w:t>
      </w:r>
      <w:r>
        <w:rPr>
          <w:rFonts w:ascii="宋体" w:eastAsia="宋体" w:hAnsi="宋体" w:cs="宋体"/>
          <w:kern w:val="0"/>
          <w:sz w:val="24"/>
          <w:szCs w:val="24"/>
        </w:rPr>
        <w:t>安排公务用车运行维护费，</w:t>
      </w:r>
      <w:r w:rsidR="001D7C9D">
        <w:rPr>
          <w:rFonts w:ascii="宋体" w:hAnsi="宋体" w:cs="宋体" w:hint="eastAsia"/>
          <w:kern w:val="0"/>
          <w:sz w:val="24"/>
          <w:szCs w:val="24"/>
        </w:rPr>
        <w:t>较</w:t>
      </w:r>
      <w:r>
        <w:rPr>
          <w:rFonts w:ascii="宋体" w:hAnsi="宋体" w:cs="宋体" w:hint="eastAsia"/>
          <w:kern w:val="0"/>
          <w:sz w:val="24"/>
          <w:szCs w:val="24"/>
        </w:rPr>
        <w:t>2</w:t>
      </w:r>
      <w:r>
        <w:rPr>
          <w:rFonts w:ascii="宋体" w:hAnsi="宋体" w:cs="宋体"/>
          <w:kern w:val="0"/>
          <w:sz w:val="24"/>
          <w:szCs w:val="24"/>
        </w:rPr>
        <w:t>020</w:t>
      </w:r>
      <w:r>
        <w:rPr>
          <w:rFonts w:ascii="宋体" w:hAnsi="宋体" w:cs="宋体" w:hint="eastAsia"/>
          <w:kern w:val="0"/>
          <w:sz w:val="24"/>
          <w:szCs w:val="24"/>
        </w:rPr>
        <w:t>年预算</w:t>
      </w:r>
      <w:r w:rsidR="001D7C9D">
        <w:rPr>
          <w:rFonts w:ascii="宋体" w:hAnsi="宋体" w:cs="宋体" w:hint="eastAsia"/>
          <w:kern w:val="0"/>
          <w:sz w:val="24"/>
          <w:szCs w:val="24"/>
        </w:rPr>
        <w:t>无变化</w:t>
      </w:r>
      <w:r w:rsidR="00EC48D9">
        <w:rPr>
          <w:rFonts w:ascii="宋体" w:hAnsi="宋体" w:cs="宋体" w:hint="eastAsia"/>
          <w:kern w:val="0"/>
          <w:sz w:val="24"/>
          <w:szCs w:val="24"/>
        </w:rPr>
        <w:t>，</w:t>
      </w:r>
      <w:r>
        <w:rPr>
          <w:rFonts w:ascii="宋体" w:eastAsia="宋体" w:hAnsi="宋体" w:cs="仿宋" w:hint="eastAsia"/>
          <w:color w:val="333333"/>
          <w:kern w:val="0"/>
          <w:sz w:val="24"/>
          <w:szCs w:val="24"/>
          <w:shd w:val="clear" w:color="auto" w:fill="FFFFFF"/>
        </w:rPr>
        <w:t>在财政专户管理资金中安排。</w:t>
      </w:r>
    </w:p>
    <w:p w:rsidR="00EC48D9" w:rsidRDefault="00C8790A" w:rsidP="00C8790A">
      <w:pPr>
        <w:widowControl/>
        <w:shd w:val="clear" w:color="auto" w:fill="FFFFFF"/>
        <w:spacing w:before="100" w:beforeAutospacing="1" w:after="100" w:afterAutospacing="1" w:line="480" w:lineRule="auto"/>
        <w:ind w:firstLine="640"/>
        <w:rPr>
          <w:rFonts w:ascii="宋体" w:hAnsi="宋体" w:cs="宋体" w:hint="eastAsia"/>
          <w:kern w:val="0"/>
          <w:sz w:val="24"/>
          <w:szCs w:val="24"/>
        </w:rPr>
      </w:pPr>
      <w:r>
        <w:rPr>
          <w:rFonts w:ascii="宋体" w:eastAsia="宋体" w:hAnsi="宋体" w:cs="宋体"/>
          <w:kern w:val="0"/>
          <w:sz w:val="24"/>
          <w:szCs w:val="24"/>
        </w:rPr>
        <w:t>2021年</w:t>
      </w:r>
      <w:r w:rsidR="00EC48D9">
        <w:rPr>
          <w:rFonts w:ascii="宋体" w:eastAsia="宋体" w:hAnsi="宋体" w:cs="宋体" w:hint="eastAsia"/>
          <w:kern w:val="0"/>
          <w:sz w:val="24"/>
          <w:szCs w:val="24"/>
        </w:rPr>
        <w:t>财政拨款预算未</w:t>
      </w:r>
      <w:r>
        <w:rPr>
          <w:rFonts w:ascii="宋体" w:eastAsia="宋体" w:hAnsi="宋体" w:cs="宋体"/>
          <w:kern w:val="0"/>
          <w:sz w:val="24"/>
          <w:szCs w:val="24"/>
        </w:rPr>
        <w:t>安排公务用车</w:t>
      </w:r>
      <w:r>
        <w:rPr>
          <w:rFonts w:ascii="宋体" w:eastAsia="宋体" w:hAnsi="宋体" w:cs="宋体" w:hint="eastAsia"/>
          <w:kern w:val="0"/>
          <w:sz w:val="24"/>
          <w:szCs w:val="24"/>
        </w:rPr>
        <w:t>购置</w:t>
      </w:r>
      <w:r>
        <w:rPr>
          <w:rFonts w:ascii="宋体" w:eastAsia="宋体" w:hAnsi="宋体" w:cs="宋体"/>
          <w:kern w:val="0"/>
          <w:sz w:val="24"/>
          <w:szCs w:val="24"/>
        </w:rPr>
        <w:t>费，</w:t>
      </w:r>
      <w:r w:rsidR="001D7C9D">
        <w:rPr>
          <w:rFonts w:ascii="宋体" w:hAnsi="宋体" w:cs="宋体" w:hint="eastAsia"/>
          <w:kern w:val="0"/>
          <w:sz w:val="24"/>
          <w:szCs w:val="24"/>
        </w:rPr>
        <w:t>较</w:t>
      </w:r>
      <w:r>
        <w:rPr>
          <w:rFonts w:ascii="宋体" w:hAnsi="宋体" w:cs="宋体" w:hint="eastAsia"/>
          <w:kern w:val="0"/>
          <w:sz w:val="24"/>
          <w:szCs w:val="24"/>
        </w:rPr>
        <w:t>2</w:t>
      </w:r>
      <w:r>
        <w:rPr>
          <w:rFonts w:ascii="宋体" w:hAnsi="宋体" w:cs="宋体"/>
          <w:kern w:val="0"/>
          <w:sz w:val="24"/>
          <w:szCs w:val="24"/>
        </w:rPr>
        <w:t>020</w:t>
      </w:r>
      <w:r>
        <w:rPr>
          <w:rFonts w:ascii="宋体" w:hAnsi="宋体" w:cs="宋体" w:hint="eastAsia"/>
          <w:kern w:val="0"/>
          <w:sz w:val="24"/>
          <w:szCs w:val="24"/>
        </w:rPr>
        <w:t>年预算</w:t>
      </w:r>
      <w:r w:rsidR="003D279A">
        <w:rPr>
          <w:rFonts w:ascii="宋体" w:hAnsi="宋体" w:cs="宋体" w:hint="eastAsia"/>
          <w:kern w:val="0"/>
          <w:sz w:val="24"/>
          <w:szCs w:val="24"/>
        </w:rPr>
        <w:t>无变化。</w:t>
      </w:r>
    </w:p>
    <w:p w:rsidR="00891C3A" w:rsidRPr="00C8790A" w:rsidRDefault="00BB3CD0" w:rsidP="00C8790A">
      <w:pPr>
        <w:widowControl/>
        <w:shd w:val="clear" w:color="auto" w:fill="FFFFFF"/>
        <w:spacing w:before="100" w:beforeAutospacing="1" w:after="100" w:afterAutospacing="1" w:line="480" w:lineRule="auto"/>
        <w:ind w:firstLine="640"/>
        <w:rPr>
          <w:rFonts w:ascii="宋体" w:eastAsia="宋体" w:hAnsi="宋体" w:cs="仿宋"/>
          <w:color w:val="333333"/>
          <w:kern w:val="0"/>
          <w:sz w:val="24"/>
          <w:szCs w:val="24"/>
          <w:shd w:val="clear" w:color="auto" w:fill="FFFFFF"/>
        </w:rPr>
      </w:pPr>
      <w:r>
        <w:rPr>
          <w:rFonts w:asciiTheme="minorEastAsia" w:hAnsiTheme="minorEastAsia" w:cstheme="minorEastAsia" w:hint="eastAsia"/>
          <w:color w:val="000000"/>
          <w:sz w:val="24"/>
          <w:szCs w:val="24"/>
        </w:rPr>
        <w:t>七、2021年政府性基金预算收支及变化情况的说明</w:t>
      </w:r>
    </w:p>
    <w:p w:rsidR="00891C3A" w:rsidRDefault="00BB3CD0">
      <w:pPr>
        <w:pStyle w:val="a3"/>
        <w:adjustRightInd w:val="0"/>
        <w:snapToGrid w:val="0"/>
        <w:spacing w:beforeLines="0" w:line="610" w:lineRule="exact"/>
        <w:ind w:firstLineChars="200" w:firstLine="480"/>
        <w:outlineLvl w:val="2"/>
        <w:rPr>
          <w:rFonts w:ascii="宋体" w:eastAsia="宋体" w:hAnsi="宋体" w:cs="宋体"/>
          <w:bCs/>
          <w:color w:val="000000"/>
          <w:szCs w:val="24"/>
        </w:rPr>
      </w:pPr>
      <w:r>
        <w:rPr>
          <w:rFonts w:ascii="宋体" w:eastAsia="宋体" w:hAnsi="宋体" w:cs="宋体" w:hint="eastAsia"/>
          <w:color w:val="000000"/>
          <w:szCs w:val="24"/>
          <w:shd w:val="clear" w:color="auto" w:fill="FFFFFF"/>
        </w:rPr>
        <w:t>2021年本单位未在政府性基金预算拨款安排“三公经费”支出。广元市利州中等专业学校政府性基金预算0万元，</w:t>
      </w:r>
      <w:r>
        <w:rPr>
          <w:rFonts w:ascii="宋体" w:hAnsi="宋体" w:cs="宋体" w:hint="eastAsia"/>
          <w:szCs w:val="24"/>
        </w:rPr>
        <w:t>较</w:t>
      </w:r>
      <w:r>
        <w:rPr>
          <w:rFonts w:ascii="宋体" w:hAnsi="宋体" w:cs="宋体"/>
          <w:szCs w:val="24"/>
        </w:rPr>
        <w:t xml:space="preserve"> 2020</w:t>
      </w:r>
      <w:r>
        <w:rPr>
          <w:rFonts w:ascii="宋体" w:hAnsi="宋体" w:cs="宋体" w:hint="eastAsia"/>
          <w:szCs w:val="24"/>
        </w:rPr>
        <w:t>年预算无变化。</w:t>
      </w:r>
    </w:p>
    <w:p w:rsidR="00891C3A" w:rsidRDefault="00BB3CD0">
      <w:pPr>
        <w:pStyle w:val="2"/>
        <w:keepNext w:val="0"/>
        <w:keepLines w:val="0"/>
        <w:adjustRightInd w:val="0"/>
        <w:snapToGrid w:val="0"/>
        <w:spacing w:before="0" w:after="0" w:line="610" w:lineRule="exact"/>
        <w:ind w:firstLineChars="200" w:firstLine="482"/>
        <w:rPr>
          <w:rFonts w:asciiTheme="minorEastAsia" w:hAnsiTheme="minorEastAsia" w:cstheme="minorEastAsia"/>
          <w:color w:val="000000"/>
          <w:sz w:val="24"/>
          <w:szCs w:val="24"/>
        </w:rPr>
      </w:pPr>
      <w:r>
        <w:rPr>
          <w:rFonts w:asciiTheme="minorEastAsia" w:hAnsiTheme="minorEastAsia" w:cstheme="minorEastAsia" w:hint="eastAsia"/>
          <w:color w:val="000000"/>
          <w:sz w:val="24"/>
          <w:szCs w:val="24"/>
        </w:rPr>
        <w:t>八、国有资本经营预算支出情况说明</w:t>
      </w:r>
    </w:p>
    <w:p w:rsidR="00891C3A" w:rsidRDefault="00BB3CD0">
      <w:pPr>
        <w:pStyle w:val="2"/>
        <w:keepNext w:val="0"/>
        <w:keepLines w:val="0"/>
        <w:adjustRightInd w:val="0"/>
        <w:snapToGrid w:val="0"/>
        <w:spacing w:before="0" w:after="0" w:line="610" w:lineRule="exact"/>
        <w:ind w:firstLineChars="200" w:firstLine="480"/>
        <w:rPr>
          <w:rFonts w:asciiTheme="minorEastAsia" w:hAnsiTheme="minorEastAsia" w:cstheme="minorEastAsia"/>
          <w:b w:val="0"/>
          <w:bCs w:val="0"/>
          <w:color w:val="000000"/>
          <w:sz w:val="24"/>
          <w:szCs w:val="24"/>
        </w:rPr>
      </w:pPr>
      <w:r>
        <w:rPr>
          <w:rFonts w:asciiTheme="minorEastAsia" w:hAnsiTheme="minorEastAsia" w:cstheme="minorEastAsia" w:hint="eastAsia"/>
          <w:b w:val="0"/>
          <w:bCs w:val="0"/>
          <w:color w:val="000000"/>
          <w:sz w:val="24"/>
          <w:szCs w:val="24"/>
        </w:rPr>
        <w:t>广元市利州中等专业学校2021年国有资本经营预算0万元，</w:t>
      </w:r>
      <w:r>
        <w:rPr>
          <w:rFonts w:ascii="宋体" w:hAnsi="宋体" w:cs="宋体" w:hint="eastAsia"/>
          <w:b w:val="0"/>
          <w:kern w:val="0"/>
          <w:sz w:val="24"/>
          <w:szCs w:val="24"/>
        </w:rPr>
        <w:t>较</w:t>
      </w:r>
      <w:r>
        <w:rPr>
          <w:rFonts w:ascii="宋体" w:hAnsi="宋体" w:cs="宋体"/>
          <w:b w:val="0"/>
          <w:kern w:val="0"/>
          <w:sz w:val="24"/>
          <w:szCs w:val="24"/>
        </w:rPr>
        <w:t xml:space="preserve"> 2020</w:t>
      </w:r>
      <w:r>
        <w:rPr>
          <w:rFonts w:ascii="宋体" w:hAnsi="宋体" w:cs="宋体" w:hint="eastAsia"/>
          <w:b w:val="0"/>
          <w:kern w:val="0"/>
          <w:sz w:val="24"/>
          <w:szCs w:val="24"/>
        </w:rPr>
        <w:t>年预算无变化。</w:t>
      </w:r>
    </w:p>
    <w:p w:rsidR="00891C3A" w:rsidRDefault="00BB3CD0">
      <w:pPr>
        <w:widowControl/>
        <w:shd w:val="clear" w:color="auto" w:fill="FFFFFF"/>
        <w:spacing w:before="100" w:beforeAutospacing="1" w:after="100" w:afterAutospacing="1" w:line="480" w:lineRule="auto"/>
        <w:ind w:firstLineChars="200" w:firstLine="480"/>
        <w:rPr>
          <w:rFonts w:ascii="宋体" w:eastAsia="宋体" w:hAnsi="宋体" w:cs="宋体"/>
          <w:kern w:val="0"/>
          <w:sz w:val="24"/>
          <w:szCs w:val="24"/>
        </w:rPr>
      </w:pPr>
      <w:r>
        <w:rPr>
          <w:rFonts w:ascii="宋体" w:eastAsia="宋体" w:hAnsi="宋体" w:cs="宋体" w:hint="eastAsia"/>
          <w:kern w:val="0"/>
          <w:sz w:val="24"/>
          <w:szCs w:val="24"/>
        </w:rPr>
        <w:t>九</w:t>
      </w:r>
      <w:r>
        <w:rPr>
          <w:rFonts w:ascii="宋体" w:eastAsia="宋体" w:hAnsi="宋体" w:cs="宋体"/>
          <w:b/>
          <w:bCs/>
          <w:kern w:val="0"/>
          <w:sz w:val="24"/>
          <w:szCs w:val="24"/>
        </w:rPr>
        <w:t>、其他重要事项的情况说明</w:t>
      </w:r>
      <w:r>
        <w:rPr>
          <w:rFonts w:ascii="宋体" w:eastAsia="宋体" w:hAnsi="宋体" w:cs="宋体"/>
          <w:kern w:val="0"/>
          <w:sz w:val="24"/>
          <w:szCs w:val="24"/>
        </w:rPr>
        <w:t xml:space="preserve"> </w:t>
      </w:r>
    </w:p>
    <w:p w:rsidR="00891C3A" w:rsidRDefault="00BB3CD0">
      <w:pPr>
        <w:widowControl/>
        <w:shd w:val="clear" w:color="auto" w:fill="FFFFFF"/>
        <w:spacing w:before="100" w:beforeAutospacing="1" w:after="100" w:afterAutospacing="1" w:line="480" w:lineRule="auto"/>
        <w:ind w:firstLine="640"/>
        <w:rPr>
          <w:rFonts w:ascii="宋体" w:hAnsi="宋体"/>
          <w:sz w:val="24"/>
          <w:szCs w:val="24"/>
        </w:rPr>
      </w:pPr>
      <w:r>
        <w:rPr>
          <w:rFonts w:ascii="宋体" w:hAnsi="宋体" w:hint="eastAsia"/>
          <w:sz w:val="24"/>
          <w:szCs w:val="24"/>
        </w:rPr>
        <w:t>（一）机关运行费。本单位本年度</w:t>
      </w:r>
      <w:proofErr w:type="gramStart"/>
      <w:r>
        <w:rPr>
          <w:rFonts w:ascii="宋体" w:hAnsi="宋体" w:hint="eastAsia"/>
          <w:sz w:val="24"/>
          <w:szCs w:val="24"/>
        </w:rPr>
        <w:t>无机关</w:t>
      </w:r>
      <w:proofErr w:type="gramEnd"/>
      <w:r>
        <w:rPr>
          <w:rFonts w:ascii="宋体" w:hAnsi="宋体" w:hint="eastAsia"/>
          <w:sz w:val="24"/>
          <w:szCs w:val="24"/>
        </w:rPr>
        <w:t>运行经</w:t>
      </w:r>
      <w:bookmarkStart w:id="0" w:name="_GoBack"/>
      <w:bookmarkEnd w:id="0"/>
      <w:r>
        <w:rPr>
          <w:rFonts w:ascii="宋体" w:hAnsi="宋体" w:hint="eastAsia"/>
          <w:sz w:val="24"/>
          <w:szCs w:val="24"/>
        </w:rPr>
        <w:t>费。</w:t>
      </w:r>
    </w:p>
    <w:p w:rsidR="00891C3A" w:rsidRDefault="00BB3CD0">
      <w:pPr>
        <w:widowControl/>
        <w:shd w:val="clear" w:color="auto" w:fill="FFFFFF"/>
        <w:spacing w:before="100" w:beforeAutospacing="1" w:after="100" w:afterAutospacing="1" w:line="480" w:lineRule="auto"/>
        <w:ind w:firstLine="640"/>
        <w:rPr>
          <w:rFonts w:ascii="KaiTi_GB2312" w:eastAsia="宋体" w:hAnsi="KaiTi_GB2312" w:cs="宋体" w:hint="eastAsia"/>
          <w:color w:val="000000"/>
          <w:kern w:val="0"/>
          <w:sz w:val="28"/>
          <w:szCs w:val="28"/>
        </w:rPr>
      </w:pPr>
      <w:r>
        <w:rPr>
          <w:rFonts w:ascii="宋体" w:eastAsia="宋体" w:hAnsi="宋体" w:cs="宋体"/>
          <w:kern w:val="0"/>
          <w:sz w:val="24"/>
          <w:szCs w:val="24"/>
        </w:rPr>
        <w:lastRenderedPageBreak/>
        <w:t>（</w:t>
      </w:r>
      <w:r>
        <w:rPr>
          <w:rFonts w:ascii="宋体" w:eastAsia="宋体" w:hAnsi="宋体" w:cs="宋体" w:hint="eastAsia"/>
          <w:kern w:val="0"/>
          <w:sz w:val="24"/>
          <w:szCs w:val="24"/>
        </w:rPr>
        <w:t>二</w:t>
      </w:r>
      <w:r>
        <w:rPr>
          <w:rFonts w:ascii="宋体" w:eastAsia="宋体" w:hAnsi="宋体" w:cs="宋体"/>
          <w:kern w:val="0"/>
          <w:sz w:val="24"/>
          <w:szCs w:val="24"/>
        </w:rPr>
        <w:t>）国有资产占有使用情况。2021 年广元市</w:t>
      </w:r>
      <w:r>
        <w:rPr>
          <w:rFonts w:ascii="宋体" w:eastAsia="宋体" w:hAnsi="宋体" w:cs="宋体" w:hint="eastAsia"/>
          <w:kern w:val="0"/>
          <w:sz w:val="24"/>
          <w:szCs w:val="24"/>
        </w:rPr>
        <w:t>利州中等专业学校</w:t>
      </w:r>
      <w:r>
        <w:rPr>
          <w:rFonts w:ascii="宋体" w:eastAsia="宋体" w:hAnsi="宋体" w:cs="宋体"/>
          <w:kern w:val="0"/>
          <w:sz w:val="24"/>
          <w:szCs w:val="24"/>
        </w:rPr>
        <w:t>共有</w:t>
      </w:r>
      <w:r>
        <w:rPr>
          <w:rFonts w:ascii="宋体" w:eastAsia="宋体" w:hAnsi="宋体" w:cs="宋体" w:hint="eastAsia"/>
          <w:kern w:val="0"/>
          <w:sz w:val="24"/>
          <w:szCs w:val="24"/>
        </w:rPr>
        <w:t>公务用</w:t>
      </w:r>
      <w:r>
        <w:rPr>
          <w:rFonts w:ascii="宋体" w:eastAsia="宋体" w:hAnsi="宋体" w:cs="宋体"/>
          <w:kern w:val="0"/>
          <w:sz w:val="24"/>
          <w:szCs w:val="24"/>
        </w:rPr>
        <w:t xml:space="preserve">车辆 </w:t>
      </w:r>
      <w:r>
        <w:rPr>
          <w:rFonts w:ascii="宋体" w:eastAsia="宋体" w:hAnsi="宋体" w:cs="宋体" w:hint="eastAsia"/>
          <w:kern w:val="0"/>
          <w:sz w:val="24"/>
          <w:szCs w:val="24"/>
        </w:rPr>
        <w:t>1</w:t>
      </w:r>
      <w:r>
        <w:rPr>
          <w:rFonts w:ascii="宋体" w:eastAsia="宋体" w:hAnsi="宋体" w:cs="宋体"/>
          <w:kern w:val="0"/>
          <w:sz w:val="24"/>
          <w:szCs w:val="24"/>
        </w:rPr>
        <w:t>辆</w:t>
      </w:r>
      <w:r>
        <w:rPr>
          <w:rFonts w:ascii="宋体" w:eastAsia="宋体" w:hAnsi="宋体" w:cs="宋体" w:hint="eastAsia"/>
          <w:kern w:val="0"/>
          <w:sz w:val="24"/>
          <w:szCs w:val="24"/>
        </w:rPr>
        <w:t>。</w:t>
      </w:r>
      <w:r>
        <w:rPr>
          <w:rFonts w:ascii="KaiTi_GB2312" w:eastAsia="宋体" w:hAnsi="KaiTi_GB2312" w:cs="宋体"/>
          <w:color w:val="000000"/>
          <w:kern w:val="0"/>
          <w:sz w:val="28"/>
          <w:szCs w:val="28"/>
        </w:rPr>
        <w:t>其中：一般公务用车</w:t>
      </w:r>
      <w:r>
        <w:rPr>
          <w:rFonts w:ascii="KaiTi_GB2312" w:eastAsia="宋体" w:hAnsi="KaiTi_GB2312" w:cs="宋体" w:hint="eastAsia"/>
          <w:color w:val="000000"/>
          <w:kern w:val="0"/>
          <w:sz w:val="28"/>
          <w:szCs w:val="28"/>
        </w:rPr>
        <w:t>1</w:t>
      </w:r>
      <w:r>
        <w:rPr>
          <w:rFonts w:ascii="KaiTi_GB2312" w:eastAsia="宋体" w:hAnsi="KaiTi_GB2312" w:cs="宋体"/>
          <w:color w:val="000000"/>
          <w:kern w:val="0"/>
          <w:sz w:val="28"/>
          <w:szCs w:val="28"/>
        </w:rPr>
        <w:t>辆</w:t>
      </w:r>
      <w:r>
        <w:rPr>
          <w:rFonts w:ascii="KaiTi_GB2312" w:eastAsia="宋体" w:hAnsi="KaiTi_GB2312" w:cs="宋体" w:hint="eastAsia"/>
          <w:color w:val="000000"/>
          <w:kern w:val="0"/>
          <w:sz w:val="28"/>
          <w:szCs w:val="28"/>
        </w:rPr>
        <w:t>、</w:t>
      </w:r>
      <w:r>
        <w:rPr>
          <w:rFonts w:ascii="KaiTi_GB2312" w:eastAsia="宋体" w:hAnsi="KaiTi_GB2312" w:cs="宋体"/>
          <w:color w:val="000000"/>
          <w:kern w:val="0"/>
          <w:sz w:val="28"/>
          <w:szCs w:val="28"/>
        </w:rPr>
        <w:t>一般执法执勤用车</w:t>
      </w:r>
      <w:r>
        <w:rPr>
          <w:rFonts w:ascii="KaiTi_GB2312" w:eastAsia="宋体" w:hAnsi="KaiTi_GB2312" w:cs="宋体" w:hint="eastAsia"/>
          <w:color w:val="000000"/>
          <w:kern w:val="0"/>
          <w:sz w:val="28"/>
          <w:szCs w:val="28"/>
        </w:rPr>
        <w:t>0</w:t>
      </w:r>
      <w:r w:rsidR="004221C7">
        <w:rPr>
          <w:rFonts w:ascii="KaiTi_GB2312" w:eastAsia="宋体" w:hAnsi="KaiTi_GB2312" w:cs="宋体" w:hint="eastAsia"/>
          <w:color w:val="000000"/>
          <w:kern w:val="0"/>
          <w:sz w:val="28"/>
          <w:szCs w:val="28"/>
        </w:rPr>
        <w:t>辆</w:t>
      </w:r>
      <w:r>
        <w:rPr>
          <w:rFonts w:ascii="KaiTi_GB2312" w:eastAsia="宋体" w:hAnsi="KaiTi_GB2312" w:cs="宋体"/>
          <w:color w:val="000000"/>
          <w:kern w:val="0"/>
          <w:sz w:val="28"/>
          <w:szCs w:val="28"/>
        </w:rPr>
        <w:t>、特种专业技术用车</w:t>
      </w:r>
      <w:r>
        <w:rPr>
          <w:rFonts w:ascii="KaiTi_GB2312" w:eastAsia="宋体" w:hAnsi="KaiTi_GB2312" w:cs="宋体" w:hint="eastAsia"/>
          <w:color w:val="000000"/>
          <w:kern w:val="0"/>
          <w:sz w:val="28"/>
          <w:szCs w:val="28"/>
        </w:rPr>
        <w:t>0</w:t>
      </w:r>
      <w:r w:rsidR="004221C7">
        <w:rPr>
          <w:rFonts w:ascii="KaiTi_GB2312" w:eastAsia="宋体" w:hAnsi="KaiTi_GB2312" w:cs="宋体" w:hint="eastAsia"/>
          <w:color w:val="000000"/>
          <w:kern w:val="0"/>
          <w:sz w:val="28"/>
          <w:szCs w:val="28"/>
        </w:rPr>
        <w:t>辆</w:t>
      </w:r>
      <w:r>
        <w:rPr>
          <w:rFonts w:ascii="KaiTi_GB2312" w:eastAsia="宋体" w:hAnsi="KaiTi_GB2312" w:cs="宋体"/>
          <w:color w:val="000000"/>
          <w:kern w:val="0"/>
          <w:sz w:val="28"/>
          <w:szCs w:val="28"/>
        </w:rPr>
        <w:t>、业务用车及其他车</w:t>
      </w:r>
      <w:r>
        <w:rPr>
          <w:rFonts w:ascii="KaiTi_GB2312" w:eastAsia="宋体" w:hAnsi="KaiTi_GB2312" w:cs="宋体" w:hint="eastAsia"/>
          <w:color w:val="000000"/>
          <w:kern w:val="0"/>
          <w:sz w:val="28"/>
          <w:szCs w:val="28"/>
        </w:rPr>
        <w:t>0</w:t>
      </w:r>
      <w:r>
        <w:rPr>
          <w:rFonts w:ascii="KaiTi_GB2312" w:eastAsia="宋体" w:hAnsi="KaiTi_GB2312" w:cs="宋体"/>
          <w:color w:val="000000"/>
          <w:kern w:val="0"/>
          <w:sz w:val="28"/>
          <w:szCs w:val="28"/>
        </w:rPr>
        <w:t>辆。</w:t>
      </w:r>
    </w:p>
    <w:p w:rsidR="00891C3A" w:rsidRDefault="00BB3CD0">
      <w:pPr>
        <w:widowControl/>
        <w:shd w:val="clear" w:color="auto" w:fill="FFFFFF"/>
        <w:spacing w:before="100" w:beforeAutospacing="1" w:after="100" w:afterAutospacing="1" w:line="480" w:lineRule="auto"/>
        <w:ind w:firstLine="640"/>
        <w:rPr>
          <w:rFonts w:ascii="宋体" w:eastAsia="宋体" w:hAnsi="宋体" w:cs="宋体"/>
          <w:kern w:val="0"/>
          <w:sz w:val="24"/>
          <w:szCs w:val="24"/>
        </w:rPr>
      </w:pPr>
      <w:r>
        <w:rPr>
          <w:rFonts w:ascii="宋体" w:eastAsia="宋体" w:hAnsi="宋体" w:cs="宋体" w:hint="eastAsia"/>
          <w:kern w:val="0"/>
          <w:sz w:val="24"/>
          <w:szCs w:val="24"/>
        </w:rPr>
        <w:t>（三</w:t>
      </w:r>
      <w:r>
        <w:rPr>
          <w:rFonts w:ascii="宋体" w:eastAsia="宋体" w:hAnsi="宋体" w:cs="宋体"/>
          <w:kern w:val="0"/>
          <w:sz w:val="24"/>
          <w:szCs w:val="24"/>
        </w:rPr>
        <w:t>）部门政府采购预算</w:t>
      </w:r>
      <w:r>
        <w:rPr>
          <w:rFonts w:ascii="宋体" w:eastAsia="宋体" w:hAnsi="宋体" w:cs="宋体" w:hint="eastAsia"/>
          <w:kern w:val="0"/>
          <w:sz w:val="24"/>
          <w:szCs w:val="24"/>
        </w:rPr>
        <w:t>17.5万元。</w:t>
      </w:r>
      <w:r>
        <w:rPr>
          <w:rFonts w:ascii="宋体" w:eastAsia="宋体" w:hAnsi="宋体" w:cs="宋体"/>
          <w:kern w:val="0"/>
          <w:sz w:val="24"/>
          <w:szCs w:val="24"/>
        </w:rPr>
        <w:t>其中：</w:t>
      </w:r>
      <w:r>
        <w:rPr>
          <w:rFonts w:ascii="宋体" w:eastAsia="宋体" w:hAnsi="宋体" w:cs="宋体" w:hint="eastAsia"/>
          <w:kern w:val="0"/>
          <w:sz w:val="24"/>
          <w:szCs w:val="24"/>
        </w:rPr>
        <w:t>办公桌椅购置12万元，打印机一体机空调采购5.5万元。</w:t>
      </w:r>
    </w:p>
    <w:p w:rsidR="00891C3A" w:rsidRDefault="00BB3CD0">
      <w:pPr>
        <w:widowControl/>
        <w:shd w:val="clear" w:color="auto" w:fill="FFFFFF"/>
        <w:spacing w:before="100" w:beforeAutospacing="1" w:after="100" w:afterAutospacing="1" w:line="480" w:lineRule="auto"/>
        <w:ind w:firstLine="640"/>
        <w:rPr>
          <w:rFonts w:ascii="宋体" w:eastAsia="宋体" w:hAnsi="宋体" w:cs="宋体"/>
          <w:kern w:val="0"/>
          <w:sz w:val="24"/>
          <w:szCs w:val="24"/>
        </w:rPr>
      </w:pPr>
      <w:r>
        <w:rPr>
          <w:rFonts w:ascii="宋体" w:eastAsia="宋体" w:hAnsi="宋体" w:cs="宋体"/>
          <w:kern w:val="0"/>
          <w:sz w:val="24"/>
          <w:szCs w:val="24"/>
        </w:rPr>
        <w:t>（</w:t>
      </w:r>
      <w:r>
        <w:rPr>
          <w:rFonts w:ascii="宋体" w:eastAsia="宋体" w:hAnsi="宋体" w:cs="宋体" w:hint="eastAsia"/>
          <w:kern w:val="0"/>
          <w:sz w:val="24"/>
          <w:szCs w:val="24"/>
        </w:rPr>
        <w:t>四</w:t>
      </w:r>
      <w:r>
        <w:rPr>
          <w:rFonts w:ascii="宋体" w:eastAsia="宋体" w:hAnsi="宋体" w:cs="宋体"/>
          <w:kern w:val="0"/>
          <w:sz w:val="24"/>
          <w:szCs w:val="24"/>
        </w:rPr>
        <w:t>）绩效目标设置情况 2021</w:t>
      </w:r>
      <w:r>
        <w:rPr>
          <w:rFonts w:ascii="宋体" w:eastAsia="宋体" w:hAnsi="宋体" w:cs="宋体" w:hint="eastAsia"/>
          <w:kern w:val="0"/>
          <w:sz w:val="24"/>
          <w:szCs w:val="24"/>
        </w:rPr>
        <w:t>广元市利州中等专业学校</w:t>
      </w:r>
      <w:r>
        <w:rPr>
          <w:rFonts w:ascii="宋体" w:eastAsia="宋体" w:hAnsi="宋体" w:cs="宋体"/>
          <w:kern w:val="0"/>
          <w:sz w:val="24"/>
          <w:szCs w:val="24"/>
        </w:rPr>
        <w:t>绩效目标管理的项目</w:t>
      </w:r>
      <w:r>
        <w:rPr>
          <w:rFonts w:ascii="宋体" w:eastAsia="宋体" w:hAnsi="宋体" w:cs="宋体" w:hint="eastAsia"/>
          <w:kern w:val="0"/>
          <w:sz w:val="24"/>
          <w:szCs w:val="24"/>
        </w:rPr>
        <w:t>办公设备采购、办公课桌椅购置</w:t>
      </w:r>
      <w:r>
        <w:rPr>
          <w:rFonts w:ascii="宋体" w:eastAsia="宋体" w:hAnsi="宋体" w:cs="宋体"/>
          <w:kern w:val="0"/>
          <w:sz w:val="24"/>
          <w:szCs w:val="24"/>
        </w:rPr>
        <w:t>预算</w:t>
      </w:r>
      <w:r>
        <w:rPr>
          <w:rFonts w:ascii="宋体" w:eastAsia="宋体" w:hAnsi="宋体" w:cs="宋体" w:hint="eastAsia"/>
          <w:kern w:val="0"/>
          <w:sz w:val="24"/>
          <w:szCs w:val="24"/>
        </w:rPr>
        <w:t>17.5万元</w:t>
      </w:r>
      <w:r>
        <w:rPr>
          <w:rFonts w:ascii="宋体" w:eastAsia="宋体" w:hAnsi="宋体" w:cs="宋体"/>
          <w:kern w:val="0"/>
          <w:sz w:val="24"/>
          <w:szCs w:val="24"/>
        </w:rPr>
        <w:t>，</w:t>
      </w:r>
      <w:r>
        <w:rPr>
          <w:rFonts w:ascii="宋体" w:eastAsia="宋体" w:hAnsi="宋体" w:cs="宋体" w:hint="eastAsia"/>
          <w:kern w:val="0"/>
          <w:sz w:val="24"/>
          <w:szCs w:val="24"/>
        </w:rPr>
        <w:t>17.5万元为财政专户资金。</w:t>
      </w:r>
      <w:r>
        <w:rPr>
          <w:rFonts w:ascii="宋体" w:eastAsia="宋体" w:hAnsi="宋体" w:cs="宋体"/>
          <w:kern w:val="0"/>
          <w:sz w:val="24"/>
          <w:szCs w:val="24"/>
        </w:rPr>
        <w:t xml:space="preserve"> </w:t>
      </w:r>
    </w:p>
    <w:p w:rsidR="00891C3A" w:rsidRDefault="00BB3CD0">
      <w:pPr>
        <w:widowControl/>
        <w:shd w:val="clear" w:color="auto" w:fill="FFFFFF"/>
        <w:spacing w:before="100" w:beforeAutospacing="1" w:after="100" w:afterAutospacing="1" w:line="480" w:lineRule="auto"/>
        <w:ind w:firstLine="643"/>
        <w:rPr>
          <w:rFonts w:ascii="宋体" w:eastAsia="宋体" w:hAnsi="宋体" w:cs="宋体"/>
          <w:kern w:val="0"/>
          <w:sz w:val="24"/>
          <w:szCs w:val="24"/>
        </w:rPr>
      </w:pPr>
      <w:r>
        <w:rPr>
          <w:rFonts w:ascii="宋体" w:eastAsia="宋体" w:hAnsi="宋体" w:cs="宋体" w:hint="eastAsia"/>
          <w:b/>
          <w:bCs/>
          <w:kern w:val="0"/>
          <w:sz w:val="24"/>
          <w:szCs w:val="24"/>
        </w:rPr>
        <w:t>十</w:t>
      </w:r>
      <w:r>
        <w:rPr>
          <w:rFonts w:ascii="宋体" w:eastAsia="宋体" w:hAnsi="宋体" w:cs="宋体"/>
          <w:b/>
          <w:bCs/>
          <w:kern w:val="0"/>
          <w:sz w:val="24"/>
          <w:szCs w:val="24"/>
        </w:rPr>
        <w:t>、名词解释</w:t>
      </w:r>
      <w:r>
        <w:rPr>
          <w:rFonts w:ascii="宋体" w:eastAsia="宋体" w:hAnsi="宋体" w:cs="宋体"/>
          <w:kern w:val="0"/>
          <w:sz w:val="24"/>
          <w:szCs w:val="24"/>
        </w:rPr>
        <w:t xml:space="preserve"> </w:t>
      </w:r>
    </w:p>
    <w:p w:rsidR="00891C3A" w:rsidRDefault="00BB3CD0">
      <w:pPr>
        <w:widowControl/>
        <w:shd w:val="clear" w:color="auto" w:fill="FFFFFF"/>
        <w:spacing w:before="100" w:beforeAutospacing="1" w:after="100" w:afterAutospacing="1" w:line="480" w:lineRule="auto"/>
        <w:ind w:firstLine="643"/>
        <w:rPr>
          <w:rFonts w:ascii="宋体" w:eastAsia="宋体" w:hAnsi="宋体" w:cs="宋体"/>
          <w:kern w:val="0"/>
          <w:sz w:val="24"/>
          <w:szCs w:val="24"/>
        </w:rPr>
      </w:pPr>
      <w:r>
        <w:rPr>
          <w:rFonts w:ascii="宋体" w:eastAsia="宋体" w:hAnsi="宋体" w:cs="宋体"/>
          <w:b/>
          <w:bCs/>
          <w:kern w:val="0"/>
          <w:sz w:val="24"/>
          <w:szCs w:val="24"/>
        </w:rPr>
        <w:t>（一）收入类名词解释</w:t>
      </w:r>
      <w:r>
        <w:rPr>
          <w:rFonts w:ascii="宋体" w:eastAsia="宋体" w:hAnsi="宋体" w:cs="宋体"/>
          <w:kern w:val="0"/>
          <w:sz w:val="24"/>
          <w:szCs w:val="24"/>
        </w:rPr>
        <w:t xml:space="preserve"> </w:t>
      </w:r>
    </w:p>
    <w:p w:rsidR="00891C3A" w:rsidRDefault="00BB3CD0">
      <w:pPr>
        <w:widowControl/>
        <w:shd w:val="clear" w:color="auto" w:fill="FFFFFF"/>
        <w:spacing w:before="100" w:beforeAutospacing="1" w:after="100" w:afterAutospacing="1" w:line="480" w:lineRule="auto"/>
        <w:ind w:firstLine="640"/>
        <w:rPr>
          <w:rFonts w:ascii="宋体" w:eastAsia="宋体" w:hAnsi="宋体" w:cs="宋体"/>
          <w:kern w:val="0"/>
          <w:sz w:val="24"/>
          <w:szCs w:val="24"/>
        </w:rPr>
      </w:pPr>
      <w:r>
        <w:rPr>
          <w:rFonts w:ascii="宋体" w:eastAsia="宋体" w:hAnsi="宋体" w:cs="宋体"/>
          <w:kern w:val="0"/>
          <w:sz w:val="24"/>
          <w:szCs w:val="24"/>
        </w:rPr>
        <w:t xml:space="preserve">一般公共预算拨款收入：指市财政当年拨付的资金。 </w:t>
      </w:r>
    </w:p>
    <w:p w:rsidR="00891C3A" w:rsidRDefault="00BB3CD0">
      <w:pPr>
        <w:widowControl/>
        <w:shd w:val="clear" w:color="auto" w:fill="FFFFFF"/>
        <w:spacing w:before="100" w:beforeAutospacing="1" w:after="100" w:afterAutospacing="1" w:line="480" w:lineRule="auto"/>
        <w:ind w:firstLine="640"/>
        <w:rPr>
          <w:rFonts w:ascii="宋体" w:eastAsia="宋体" w:hAnsi="宋体" w:cs="宋体"/>
          <w:kern w:val="0"/>
          <w:sz w:val="24"/>
          <w:szCs w:val="24"/>
        </w:rPr>
      </w:pPr>
      <w:r>
        <w:rPr>
          <w:rFonts w:ascii="宋体" w:eastAsia="宋体" w:hAnsi="宋体" w:cs="宋体"/>
          <w:kern w:val="0"/>
          <w:sz w:val="24"/>
          <w:szCs w:val="24"/>
        </w:rPr>
        <w:t xml:space="preserve">事业单位经营收入：指事业单位在专业业务活动及其辅助活动之外开展非独立核算经营活动取得的收入。 </w:t>
      </w:r>
    </w:p>
    <w:p w:rsidR="00891C3A" w:rsidRDefault="00BB3CD0">
      <w:pPr>
        <w:widowControl/>
        <w:shd w:val="clear" w:color="auto" w:fill="FFFFFF"/>
        <w:spacing w:before="100" w:beforeAutospacing="1" w:after="100" w:afterAutospacing="1" w:line="480" w:lineRule="auto"/>
        <w:ind w:firstLine="640"/>
        <w:rPr>
          <w:rFonts w:ascii="宋体" w:eastAsia="宋体" w:hAnsi="宋体" w:cs="宋体"/>
          <w:kern w:val="0"/>
          <w:sz w:val="24"/>
          <w:szCs w:val="24"/>
        </w:rPr>
      </w:pPr>
      <w:r>
        <w:rPr>
          <w:rFonts w:ascii="宋体" w:eastAsia="宋体" w:hAnsi="宋体" w:cs="宋体"/>
          <w:kern w:val="0"/>
          <w:sz w:val="24"/>
          <w:szCs w:val="24"/>
        </w:rPr>
        <w:t xml:space="preserve">其他收入：指除上述“一般公共预算拨款收入”、“事业单位经营收入”等以外的收入。 </w:t>
      </w:r>
    </w:p>
    <w:p w:rsidR="00891C3A" w:rsidRDefault="00BB3CD0">
      <w:pPr>
        <w:widowControl/>
        <w:shd w:val="clear" w:color="auto" w:fill="FFFFFF"/>
        <w:spacing w:before="100" w:beforeAutospacing="1" w:after="100" w:afterAutospacing="1" w:line="480" w:lineRule="auto"/>
        <w:ind w:firstLine="640"/>
        <w:rPr>
          <w:rFonts w:ascii="宋体" w:eastAsia="宋体" w:hAnsi="宋体" w:cs="宋体"/>
          <w:kern w:val="0"/>
          <w:sz w:val="24"/>
          <w:szCs w:val="24"/>
        </w:rPr>
      </w:pPr>
      <w:r>
        <w:rPr>
          <w:rFonts w:ascii="宋体" w:eastAsia="宋体" w:hAnsi="宋体" w:cs="宋体"/>
          <w:kern w:val="0"/>
          <w:sz w:val="24"/>
          <w:szCs w:val="24"/>
        </w:rPr>
        <w:t xml:space="preserve">用事业基金弥补收支差额：指事业单位在预计用当年的“一般公共预算拨款收入”、“事业单位经营收入”、不足以安排当年支出的情况下，使用以前年度积累的事业基金(事业单位当年收支相抵后按国家规定提取、用于弥补以后年度收支差额的基金)弥补本年度收支缺口的资金。 </w:t>
      </w:r>
    </w:p>
    <w:p w:rsidR="00891C3A" w:rsidRDefault="00BB3CD0">
      <w:pPr>
        <w:widowControl/>
        <w:shd w:val="clear" w:color="auto" w:fill="FFFFFF"/>
        <w:spacing w:before="100" w:beforeAutospacing="1" w:after="100" w:afterAutospacing="1" w:line="480" w:lineRule="auto"/>
        <w:ind w:firstLine="640"/>
        <w:rPr>
          <w:rFonts w:ascii="宋体" w:eastAsia="宋体" w:hAnsi="宋体" w:cs="宋体"/>
          <w:kern w:val="0"/>
          <w:sz w:val="24"/>
          <w:szCs w:val="24"/>
        </w:rPr>
      </w:pPr>
      <w:r>
        <w:rPr>
          <w:rFonts w:ascii="宋体" w:eastAsia="宋体" w:hAnsi="宋体" w:cs="宋体"/>
          <w:kern w:val="0"/>
          <w:sz w:val="24"/>
          <w:szCs w:val="24"/>
        </w:rPr>
        <w:lastRenderedPageBreak/>
        <w:t xml:space="preserve">上年结转：指以前年度尚未完成、结转到本年仍按原规定用途继续使用的资金。 </w:t>
      </w:r>
    </w:p>
    <w:p w:rsidR="00891C3A" w:rsidRDefault="00BB3CD0">
      <w:pPr>
        <w:widowControl/>
        <w:shd w:val="clear" w:color="auto" w:fill="FFFFFF"/>
        <w:spacing w:before="100" w:beforeAutospacing="1" w:after="100" w:afterAutospacing="1" w:line="480" w:lineRule="auto"/>
        <w:ind w:firstLine="643"/>
        <w:rPr>
          <w:rFonts w:ascii="宋体" w:eastAsia="宋体" w:hAnsi="宋体" w:cs="宋体"/>
          <w:kern w:val="0"/>
          <w:sz w:val="24"/>
          <w:szCs w:val="24"/>
        </w:rPr>
      </w:pPr>
      <w:r>
        <w:rPr>
          <w:rFonts w:ascii="宋体" w:eastAsia="宋体" w:hAnsi="宋体" w:cs="宋体"/>
          <w:b/>
          <w:bCs/>
          <w:kern w:val="0"/>
          <w:sz w:val="24"/>
          <w:szCs w:val="24"/>
        </w:rPr>
        <w:t>（二）功能科目名词解释</w:t>
      </w:r>
      <w:r>
        <w:rPr>
          <w:rFonts w:ascii="宋体" w:eastAsia="宋体" w:hAnsi="宋体" w:cs="宋体"/>
          <w:kern w:val="0"/>
          <w:sz w:val="24"/>
          <w:szCs w:val="24"/>
        </w:rPr>
        <w:t xml:space="preserve"> </w:t>
      </w:r>
    </w:p>
    <w:p w:rsidR="00891C3A" w:rsidRDefault="00BB3CD0">
      <w:pPr>
        <w:ind w:firstLineChars="200" w:firstLine="480"/>
        <w:rPr>
          <w:rFonts w:ascii="宋体" w:eastAsia="宋体" w:hAnsi="宋体"/>
          <w:color w:val="000000"/>
          <w:sz w:val="24"/>
          <w:szCs w:val="24"/>
        </w:rPr>
      </w:pPr>
      <w:r>
        <w:rPr>
          <w:rFonts w:ascii="宋体" w:eastAsia="宋体" w:hAnsi="宋体" w:hint="eastAsia"/>
          <w:color w:val="000000"/>
          <w:sz w:val="24"/>
          <w:szCs w:val="24"/>
        </w:rPr>
        <w:t>1</w:t>
      </w:r>
      <w:r>
        <w:rPr>
          <w:rFonts w:ascii="宋体" w:eastAsia="宋体" w:hAnsi="宋体"/>
          <w:color w:val="000000"/>
          <w:sz w:val="24"/>
          <w:szCs w:val="24"/>
        </w:rPr>
        <w:t>.</w:t>
      </w:r>
      <w:r>
        <w:rPr>
          <w:rFonts w:ascii="宋体" w:eastAsia="宋体" w:hAnsi="宋体" w:hint="eastAsia"/>
          <w:color w:val="000000"/>
          <w:sz w:val="24"/>
          <w:szCs w:val="24"/>
        </w:rPr>
        <w:t>教育（类）普通教育（款）中专教育（项）：指中专教育支出。</w:t>
      </w:r>
    </w:p>
    <w:p w:rsidR="00891C3A" w:rsidRDefault="00891C3A">
      <w:pPr>
        <w:ind w:firstLineChars="200" w:firstLine="480"/>
        <w:rPr>
          <w:rFonts w:ascii="宋体" w:eastAsia="宋体" w:hAnsi="宋体"/>
          <w:color w:val="000000"/>
          <w:sz w:val="24"/>
          <w:szCs w:val="24"/>
        </w:rPr>
      </w:pPr>
    </w:p>
    <w:p w:rsidR="00891C3A" w:rsidRDefault="00BB3CD0">
      <w:pPr>
        <w:ind w:firstLineChars="200" w:firstLine="480"/>
        <w:rPr>
          <w:rFonts w:ascii="宋体" w:eastAsia="宋体" w:hAnsi="宋体"/>
          <w:color w:val="000000"/>
          <w:sz w:val="24"/>
          <w:szCs w:val="24"/>
        </w:rPr>
      </w:pPr>
      <w:r>
        <w:rPr>
          <w:rFonts w:ascii="宋体" w:eastAsia="宋体" w:hAnsi="宋体" w:hint="eastAsia"/>
          <w:color w:val="000000"/>
          <w:sz w:val="24"/>
          <w:szCs w:val="24"/>
        </w:rPr>
        <w:t>2</w:t>
      </w:r>
      <w:r>
        <w:rPr>
          <w:rFonts w:ascii="宋体" w:eastAsia="宋体" w:hAnsi="宋体"/>
          <w:color w:val="000000"/>
          <w:sz w:val="24"/>
          <w:szCs w:val="24"/>
        </w:rPr>
        <w:t>.</w:t>
      </w:r>
      <w:r>
        <w:rPr>
          <w:rFonts w:ascii="宋体" w:eastAsia="宋体" w:hAnsi="宋体" w:hint="eastAsia"/>
          <w:color w:val="000000"/>
          <w:sz w:val="24"/>
          <w:szCs w:val="24"/>
        </w:rPr>
        <w:t>社会保障和就业（类）行政事业单位养老支出（款）机关事业单位基本养</w:t>
      </w:r>
    </w:p>
    <w:p w:rsidR="00891C3A" w:rsidRDefault="00891C3A">
      <w:pPr>
        <w:ind w:firstLineChars="200" w:firstLine="480"/>
        <w:rPr>
          <w:rFonts w:ascii="宋体" w:eastAsia="宋体" w:hAnsi="宋体"/>
          <w:color w:val="000000"/>
          <w:sz w:val="24"/>
          <w:szCs w:val="24"/>
        </w:rPr>
      </w:pPr>
    </w:p>
    <w:p w:rsidR="00891C3A" w:rsidRDefault="00BB3CD0">
      <w:pPr>
        <w:rPr>
          <w:rFonts w:ascii="宋体" w:eastAsia="宋体" w:hAnsi="宋体"/>
          <w:color w:val="000000"/>
          <w:sz w:val="24"/>
          <w:szCs w:val="24"/>
        </w:rPr>
      </w:pPr>
      <w:r>
        <w:rPr>
          <w:rFonts w:ascii="宋体" w:eastAsia="宋体" w:hAnsi="宋体" w:hint="eastAsia"/>
          <w:color w:val="000000"/>
          <w:sz w:val="24"/>
          <w:szCs w:val="24"/>
        </w:rPr>
        <w:t>老保险缴费支出（项）：指机关事业单位实施养老保险制度由单位缴纳的基本养</w:t>
      </w:r>
    </w:p>
    <w:p w:rsidR="00891C3A" w:rsidRDefault="00891C3A">
      <w:pPr>
        <w:rPr>
          <w:rFonts w:ascii="宋体" w:eastAsia="宋体" w:hAnsi="宋体"/>
          <w:color w:val="000000"/>
          <w:sz w:val="24"/>
          <w:szCs w:val="24"/>
        </w:rPr>
      </w:pPr>
    </w:p>
    <w:p w:rsidR="00891C3A" w:rsidRDefault="00BB3CD0">
      <w:pPr>
        <w:rPr>
          <w:rFonts w:ascii="宋体" w:eastAsia="宋体" w:hAnsi="宋体"/>
          <w:color w:val="000000"/>
          <w:sz w:val="24"/>
          <w:szCs w:val="24"/>
        </w:rPr>
      </w:pPr>
      <w:r>
        <w:rPr>
          <w:rFonts w:ascii="宋体" w:eastAsia="宋体" w:hAnsi="宋体" w:hint="eastAsia"/>
          <w:color w:val="000000"/>
          <w:sz w:val="24"/>
          <w:szCs w:val="24"/>
        </w:rPr>
        <w:t>老保险费支出。</w:t>
      </w:r>
    </w:p>
    <w:p w:rsidR="00891C3A" w:rsidRDefault="00891C3A">
      <w:pPr>
        <w:rPr>
          <w:rFonts w:ascii="宋体" w:eastAsia="宋体" w:hAnsi="宋体"/>
          <w:color w:val="000000"/>
          <w:sz w:val="24"/>
          <w:szCs w:val="24"/>
        </w:rPr>
      </w:pPr>
    </w:p>
    <w:p w:rsidR="00891C3A" w:rsidRDefault="00BB3CD0">
      <w:pPr>
        <w:pStyle w:val="20"/>
        <w:ind w:firstLineChars="0" w:firstLine="0"/>
        <w:rPr>
          <w:rFonts w:ascii="宋体" w:eastAsia="宋体" w:hAnsi="宋体"/>
          <w:color w:val="000000"/>
          <w:sz w:val="24"/>
          <w:szCs w:val="24"/>
        </w:rPr>
      </w:pPr>
      <w:r>
        <w:rPr>
          <w:rFonts w:ascii="宋体" w:eastAsia="宋体" w:hAnsi="宋体" w:hint="eastAsia"/>
          <w:color w:val="000000"/>
          <w:sz w:val="24"/>
          <w:szCs w:val="24"/>
        </w:rPr>
        <w:t>3</w:t>
      </w:r>
      <w:r>
        <w:rPr>
          <w:rFonts w:ascii="宋体" w:eastAsia="宋体" w:hAnsi="宋体"/>
          <w:color w:val="000000"/>
          <w:sz w:val="24"/>
          <w:szCs w:val="24"/>
        </w:rPr>
        <w:t>.</w:t>
      </w:r>
      <w:r>
        <w:rPr>
          <w:rFonts w:ascii="宋体" w:eastAsia="宋体" w:hAnsi="宋体" w:hint="eastAsia"/>
          <w:color w:val="000000"/>
          <w:sz w:val="24"/>
          <w:szCs w:val="24"/>
        </w:rPr>
        <w:t>社会保障和就业（类）行政事业单位离退休（款）事业单位离退休（项）：</w:t>
      </w:r>
    </w:p>
    <w:p w:rsidR="00891C3A" w:rsidRDefault="00BB3CD0">
      <w:pPr>
        <w:pStyle w:val="20"/>
        <w:ind w:leftChars="0" w:left="0" w:firstLineChars="0" w:firstLine="0"/>
        <w:rPr>
          <w:rFonts w:ascii="宋体" w:eastAsia="宋体" w:hAnsi="宋体"/>
          <w:sz w:val="24"/>
          <w:szCs w:val="24"/>
        </w:rPr>
      </w:pPr>
      <w:r>
        <w:rPr>
          <w:rFonts w:ascii="宋体" w:eastAsia="宋体" w:hAnsi="宋体" w:hint="eastAsia"/>
          <w:color w:val="000000"/>
          <w:sz w:val="24"/>
          <w:szCs w:val="24"/>
        </w:rPr>
        <w:t>指事业单位离退休人员经费支出。</w:t>
      </w:r>
    </w:p>
    <w:p w:rsidR="00891C3A" w:rsidRDefault="00BB3CD0">
      <w:pPr>
        <w:ind w:firstLineChars="200" w:firstLine="480"/>
        <w:rPr>
          <w:rFonts w:ascii="宋体" w:eastAsia="宋体" w:hAnsi="宋体"/>
          <w:color w:val="000000"/>
          <w:sz w:val="24"/>
          <w:szCs w:val="24"/>
        </w:rPr>
      </w:pPr>
      <w:r>
        <w:rPr>
          <w:rFonts w:ascii="宋体" w:eastAsia="宋体" w:hAnsi="宋体" w:hint="eastAsia"/>
          <w:color w:val="000000"/>
          <w:sz w:val="24"/>
          <w:szCs w:val="24"/>
        </w:rPr>
        <w:t>4</w:t>
      </w:r>
      <w:r>
        <w:rPr>
          <w:rFonts w:ascii="宋体" w:eastAsia="宋体" w:hAnsi="宋体"/>
          <w:color w:val="000000"/>
          <w:sz w:val="24"/>
          <w:szCs w:val="24"/>
        </w:rPr>
        <w:t>.</w:t>
      </w:r>
      <w:r>
        <w:rPr>
          <w:rFonts w:ascii="宋体" w:eastAsia="宋体" w:hAnsi="宋体" w:hint="eastAsia"/>
          <w:color w:val="000000"/>
          <w:sz w:val="24"/>
          <w:szCs w:val="24"/>
        </w:rPr>
        <w:t>医疗卫生与计划生育（类）医疗保障（款）事业单位医疗（项）：指财政</w:t>
      </w:r>
    </w:p>
    <w:p w:rsidR="00891C3A" w:rsidRDefault="00891C3A">
      <w:pPr>
        <w:ind w:firstLineChars="200" w:firstLine="480"/>
        <w:rPr>
          <w:rFonts w:ascii="宋体" w:eastAsia="宋体" w:hAnsi="宋体"/>
          <w:color w:val="000000"/>
          <w:sz w:val="24"/>
          <w:szCs w:val="24"/>
        </w:rPr>
      </w:pPr>
    </w:p>
    <w:p w:rsidR="00891C3A" w:rsidRDefault="00BB3CD0">
      <w:pPr>
        <w:rPr>
          <w:rFonts w:ascii="宋体" w:eastAsia="宋体" w:hAnsi="宋体"/>
          <w:color w:val="000000"/>
          <w:sz w:val="24"/>
          <w:szCs w:val="24"/>
        </w:rPr>
      </w:pPr>
      <w:r>
        <w:rPr>
          <w:rFonts w:ascii="宋体" w:eastAsia="宋体" w:hAnsi="宋体" w:hint="eastAsia"/>
          <w:color w:val="000000"/>
          <w:sz w:val="24"/>
          <w:szCs w:val="24"/>
        </w:rPr>
        <w:t>部门集中安排的事业单位基本医疗保险缴费经费，未参加医疗保险的事业单位的</w:t>
      </w:r>
    </w:p>
    <w:p w:rsidR="00891C3A" w:rsidRDefault="00891C3A">
      <w:pPr>
        <w:rPr>
          <w:rFonts w:ascii="宋体" w:eastAsia="宋体" w:hAnsi="宋体"/>
          <w:color w:val="000000"/>
          <w:sz w:val="24"/>
          <w:szCs w:val="24"/>
        </w:rPr>
      </w:pPr>
    </w:p>
    <w:p w:rsidR="00891C3A" w:rsidRDefault="00BB3CD0">
      <w:pPr>
        <w:rPr>
          <w:rFonts w:ascii="宋体" w:eastAsia="宋体" w:hAnsi="宋体"/>
          <w:color w:val="000000"/>
          <w:sz w:val="24"/>
          <w:szCs w:val="24"/>
        </w:rPr>
      </w:pPr>
      <w:r>
        <w:rPr>
          <w:rFonts w:ascii="宋体" w:eastAsia="宋体" w:hAnsi="宋体" w:hint="eastAsia"/>
          <w:color w:val="000000"/>
          <w:sz w:val="24"/>
          <w:szCs w:val="24"/>
        </w:rPr>
        <w:t>公费医疗经费，按国家规定享受离休人员待遇人员的医疗经费。</w:t>
      </w:r>
    </w:p>
    <w:p w:rsidR="00891C3A" w:rsidRDefault="00891C3A">
      <w:pPr>
        <w:rPr>
          <w:rFonts w:ascii="宋体" w:eastAsia="宋体" w:hAnsi="宋体"/>
          <w:color w:val="000000"/>
          <w:sz w:val="24"/>
          <w:szCs w:val="24"/>
        </w:rPr>
      </w:pPr>
    </w:p>
    <w:p w:rsidR="00891C3A" w:rsidRDefault="00BB3CD0">
      <w:pPr>
        <w:ind w:firstLineChars="200" w:firstLine="480"/>
        <w:rPr>
          <w:rFonts w:ascii="宋体" w:eastAsia="宋体" w:hAnsi="宋体"/>
          <w:color w:val="000000"/>
          <w:sz w:val="24"/>
          <w:szCs w:val="24"/>
        </w:rPr>
      </w:pPr>
      <w:r>
        <w:rPr>
          <w:rFonts w:ascii="宋体" w:eastAsia="宋体" w:hAnsi="宋体" w:hint="eastAsia"/>
          <w:color w:val="000000"/>
          <w:sz w:val="24"/>
          <w:szCs w:val="24"/>
        </w:rPr>
        <w:t>5</w:t>
      </w:r>
      <w:r>
        <w:rPr>
          <w:rFonts w:ascii="宋体" w:eastAsia="宋体" w:hAnsi="宋体"/>
          <w:color w:val="000000"/>
          <w:sz w:val="24"/>
          <w:szCs w:val="24"/>
        </w:rPr>
        <w:t>.</w:t>
      </w:r>
      <w:r>
        <w:rPr>
          <w:rFonts w:ascii="宋体" w:eastAsia="宋体" w:hAnsi="宋体" w:hint="eastAsia"/>
          <w:color w:val="000000"/>
          <w:sz w:val="24"/>
          <w:szCs w:val="24"/>
        </w:rPr>
        <w:t>住房保障（类）住房改革支出（款）住房公积金（项）：指行政事业单位</w:t>
      </w:r>
    </w:p>
    <w:p w:rsidR="00891C3A" w:rsidRDefault="00891C3A">
      <w:pPr>
        <w:ind w:firstLineChars="200" w:firstLine="480"/>
        <w:rPr>
          <w:rFonts w:ascii="宋体" w:eastAsia="宋体" w:hAnsi="宋体"/>
          <w:color w:val="000000"/>
          <w:sz w:val="24"/>
          <w:szCs w:val="24"/>
        </w:rPr>
      </w:pPr>
    </w:p>
    <w:p w:rsidR="00891C3A" w:rsidRDefault="00BB3CD0">
      <w:pPr>
        <w:rPr>
          <w:rFonts w:ascii="宋体" w:eastAsia="宋体" w:hAnsi="宋体"/>
          <w:color w:val="000000"/>
          <w:sz w:val="24"/>
          <w:szCs w:val="24"/>
        </w:rPr>
      </w:pPr>
      <w:r>
        <w:rPr>
          <w:rFonts w:ascii="宋体" w:eastAsia="宋体" w:hAnsi="宋体" w:hint="eastAsia"/>
          <w:color w:val="000000"/>
          <w:sz w:val="24"/>
          <w:szCs w:val="24"/>
        </w:rPr>
        <w:t>按人力资源和社会保障部、财政部规定的基本工资和津贴补贴以及规定比例为职</w:t>
      </w:r>
    </w:p>
    <w:p w:rsidR="00891C3A" w:rsidRDefault="00891C3A">
      <w:pPr>
        <w:rPr>
          <w:rFonts w:ascii="宋体" w:eastAsia="宋体" w:hAnsi="宋体"/>
          <w:color w:val="000000"/>
          <w:sz w:val="24"/>
          <w:szCs w:val="24"/>
        </w:rPr>
      </w:pPr>
    </w:p>
    <w:p w:rsidR="00891C3A" w:rsidRDefault="00BB3CD0">
      <w:pPr>
        <w:rPr>
          <w:rFonts w:ascii="宋体" w:eastAsia="宋体" w:hAnsi="宋体"/>
          <w:color w:val="000000"/>
          <w:sz w:val="24"/>
          <w:szCs w:val="24"/>
        </w:rPr>
      </w:pPr>
      <w:r>
        <w:rPr>
          <w:rFonts w:ascii="宋体" w:eastAsia="宋体" w:hAnsi="宋体" w:hint="eastAsia"/>
          <w:color w:val="000000"/>
          <w:sz w:val="24"/>
          <w:szCs w:val="24"/>
        </w:rPr>
        <w:t>工缴纳的住房公积金。</w:t>
      </w:r>
    </w:p>
    <w:p w:rsidR="00891C3A" w:rsidRDefault="00BB3CD0">
      <w:pPr>
        <w:widowControl/>
        <w:shd w:val="clear" w:color="auto" w:fill="FFFFFF"/>
        <w:spacing w:before="100" w:beforeAutospacing="1" w:after="100" w:afterAutospacing="1" w:line="480" w:lineRule="auto"/>
        <w:ind w:firstLine="643"/>
        <w:rPr>
          <w:rFonts w:ascii="宋体" w:eastAsia="宋体" w:hAnsi="宋体" w:cs="宋体"/>
          <w:kern w:val="0"/>
          <w:sz w:val="24"/>
          <w:szCs w:val="24"/>
        </w:rPr>
      </w:pPr>
      <w:r>
        <w:rPr>
          <w:rFonts w:ascii="宋体" w:eastAsia="宋体" w:hAnsi="宋体" w:cs="宋体"/>
          <w:b/>
          <w:bCs/>
          <w:kern w:val="0"/>
          <w:sz w:val="24"/>
          <w:szCs w:val="24"/>
        </w:rPr>
        <w:t>（三）支出类名词解释</w:t>
      </w:r>
      <w:r>
        <w:rPr>
          <w:rFonts w:ascii="宋体" w:eastAsia="宋体" w:hAnsi="宋体" w:cs="宋体"/>
          <w:kern w:val="0"/>
          <w:sz w:val="24"/>
          <w:szCs w:val="24"/>
        </w:rPr>
        <w:t xml:space="preserve"> </w:t>
      </w:r>
    </w:p>
    <w:p w:rsidR="00891C3A" w:rsidRDefault="00BB3CD0">
      <w:pPr>
        <w:widowControl/>
        <w:shd w:val="clear" w:color="auto" w:fill="FFFFFF"/>
        <w:spacing w:before="100" w:beforeAutospacing="1" w:after="100" w:afterAutospacing="1" w:line="480" w:lineRule="auto"/>
        <w:ind w:firstLine="640"/>
        <w:rPr>
          <w:rFonts w:ascii="宋体" w:eastAsia="宋体" w:hAnsi="宋体" w:cs="宋体"/>
          <w:kern w:val="0"/>
          <w:sz w:val="24"/>
          <w:szCs w:val="24"/>
        </w:rPr>
      </w:pPr>
      <w:r>
        <w:rPr>
          <w:rFonts w:ascii="宋体" w:eastAsia="宋体" w:hAnsi="宋体" w:cs="宋体"/>
          <w:kern w:val="0"/>
          <w:sz w:val="24"/>
          <w:szCs w:val="24"/>
        </w:rPr>
        <w:t xml:space="preserve">基本支出：指为保障机构正常运转、完成日常工作任务而发生的人员支出和公用支出。 </w:t>
      </w:r>
    </w:p>
    <w:p w:rsidR="00891C3A" w:rsidRDefault="00BB3CD0">
      <w:pPr>
        <w:widowControl/>
        <w:shd w:val="clear" w:color="auto" w:fill="FFFFFF"/>
        <w:spacing w:before="100" w:beforeAutospacing="1" w:after="100" w:afterAutospacing="1" w:line="480" w:lineRule="auto"/>
        <w:ind w:firstLine="640"/>
        <w:rPr>
          <w:rFonts w:ascii="宋体" w:eastAsia="宋体" w:hAnsi="宋体" w:cs="宋体"/>
          <w:kern w:val="0"/>
          <w:sz w:val="24"/>
          <w:szCs w:val="24"/>
        </w:rPr>
      </w:pPr>
      <w:r>
        <w:rPr>
          <w:rFonts w:ascii="宋体" w:eastAsia="宋体" w:hAnsi="宋体" w:cs="宋体"/>
          <w:kern w:val="0"/>
          <w:sz w:val="24"/>
          <w:szCs w:val="24"/>
        </w:rPr>
        <w:t xml:space="preserve">项目支出：指在基本支出之外为完成特定行政任务和事业发展目标所发生的支出。 </w:t>
      </w:r>
    </w:p>
    <w:p w:rsidR="00891C3A" w:rsidRDefault="00BB3CD0">
      <w:pPr>
        <w:widowControl/>
        <w:shd w:val="clear" w:color="auto" w:fill="FFFFFF"/>
        <w:spacing w:before="100" w:beforeAutospacing="1" w:after="100" w:afterAutospacing="1" w:line="480" w:lineRule="auto"/>
        <w:ind w:firstLine="640"/>
        <w:rPr>
          <w:rFonts w:ascii="宋体" w:eastAsia="宋体" w:hAnsi="宋体" w:cs="宋体"/>
          <w:kern w:val="0"/>
          <w:sz w:val="24"/>
          <w:szCs w:val="24"/>
        </w:rPr>
      </w:pPr>
      <w:r>
        <w:rPr>
          <w:rFonts w:ascii="宋体" w:eastAsia="宋体" w:hAnsi="宋体" w:cs="宋体"/>
          <w:kern w:val="0"/>
          <w:sz w:val="24"/>
          <w:szCs w:val="24"/>
        </w:rPr>
        <w:lastRenderedPageBreak/>
        <w:t xml:space="preserve">专项资金：指由市级财政性资金安排，用于支持经济社会发展、实现特定政策目标或者完成重大工作任务，在一定时期内具有专门用途的资金。不包括用于满足部门履行职能和自身特殊事项需要的专项业务费。 </w:t>
      </w:r>
    </w:p>
    <w:p w:rsidR="00891C3A" w:rsidRDefault="00BB3CD0">
      <w:pPr>
        <w:widowControl/>
        <w:shd w:val="clear" w:color="auto" w:fill="FFFFFF"/>
        <w:spacing w:before="100" w:beforeAutospacing="1" w:after="100" w:afterAutospacing="1" w:line="480" w:lineRule="auto"/>
        <w:ind w:firstLine="643"/>
        <w:rPr>
          <w:rFonts w:ascii="宋体" w:eastAsia="宋体" w:hAnsi="宋体" w:cs="宋体"/>
          <w:kern w:val="0"/>
          <w:sz w:val="24"/>
          <w:szCs w:val="24"/>
        </w:rPr>
      </w:pPr>
      <w:r>
        <w:rPr>
          <w:rFonts w:ascii="宋体" w:eastAsia="宋体" w:hAnsi="宋体" w:cs="宋体"/>
          <w:b/>
          <w:bCs/>
          <w:kern w:val="0"/>
          <w:sz w:val="24"/>
          <w:szCs w:val="24"/>
        </w:rPr>
        <w:t>（四）特殊名词解释</w:t>
      </w:r>
      <w:r>
        <w:rPr>
          <w:rFonts w:ascii="宋体" w:eastAsia="宋体" w:hAnsi="宋体" w:cs="宋体"/>
          <w:kern w:val="0"/>
          <w:sz w:val="24"/>
          <w:szCs w:val="24"/>
        </w:rPr>
        <w:t xml:space="preserve"> </w:t>
      </w:r>
    </w:p>
    <w:p w:rsidR="00891C3A" w:rsidRDefault="00BB3CD0">
      <w:pPr>
        <w:widowControl/>
        <w:shd w:val="clear" w:color="auto" w:fill="FFFFFF"/>
        <w:spacing w:before="100" w:beforeAutospacing="1" w:after="100" w:afterAutospacing="1" w:line="480" w:lineRule="auto"/>
        <w:ind w:firstLine="640"/>
        <w:rPr>
          <w:rFonts w:ascii="宋体" w:eastAsia="宋体" w:hAnsi="宋体" w:cs="宋体"/>
          <w:kern w:val="0"/>
          <w:sz w:val="24"/>
          <w:szCs w:val="24"/>
        </w:rPr>
      </w:pPr>
      <w:r>
        <w:rPr>
          <w:rFonts w:ascii="宋体" w:eastAsia="宋体" w:hAnsi="宋体" w:cs="宋体"/>
          <w:kern w:val="0"/>
          <w:sz w:val="24"/>
          <w:szCs w:val="24"/>
        </w:rPr>
        <w:t>“三公”经费：纳入市财政预决算管理的“三公”经费，是指部门用财政拨款安排的因公出国（境）费、公务用车购置及运行费和公务接待费。其中：因公出国（境）</w:t>
      </w:r>
      <w:proofErr w:type="gramStart"/>
      <w:r>
        <w:rPr>
          <w:rFonts w:ascii="宋体" w:eastAsia="宋体" w:hAnsi="宋体" w:cs="宋体"/>
          <w:kern w:val="0"/>
          <w:sz w:val="24"/>
          <w:szCs w:val="24"/>
        </w:rPr>
        <w:t>费反映</w:t>
      </w:r>
      <w:proofErr w:type="gramEnd"/>
      <w:r>
        <w:rPr>
          <w:rFonts w:ascii="宋体" w:eastAsia="宋体" w:hAnsi="宋体" w:cs="宋体"/>
          <w:kern w:val="0"/>
          <w:sz w:val="24"/>
          <w:szCs w:val="24"/>
        </w:rPr>
        <w:t>单位公务出国（境）的国际旅费、国外城市间交通费、住宿费、伙食费、培训费、公杂费等支出；公务用车购置及运行</w:t>
      </w:r>
      <w:proofErr w:type="gramStart"/>
      <w:r>
        <w:rPr>
          <w:rFonts w:ascii="宋体" w:eastAsia="宋体" w:hAnsi="宋体" w:cs="宋体"/>
          <w:kern w:val="0"/>
          <w:sz w:val="24"/>
          <w:szCs w:val="24"/>
        </w:rPr>
        <w:t>费反映</w:t>
      </w:r>
      <w:proofErr w:type="gramEnd"/>
      <w:r>
        <w:rPr>
          <w:rFonts w:ascii="宋体" w:eastAsia="宋体" w:hAnsi="宋体" w:cs="宋体"/>
          <w:kern w:val="0"/>
          <w:sz w:val="24"/>
          <w:szCs w:val="24"/>
        </w:rPr>
        <w:t>单位公务用车车辆购置支出(</w:t>
      </w:r>
      <w:proofErr w:type="gramStart"/>
      <w:r>
        <w:rPr>
          <w:rFonts w:ascii="宋体" w:eastAsia="宋体" w:hAnsi="宋体" w:cs="宋体"/>
          <w:kern w:val="0"/>
          <w:sz w:val="24"/>
          <w:szCs w:val="24"/>
        </w:rPr>
        <w:t>含车辆</w:t>
      </w:r>
      <w:proofErr w:type="gramEnd"/>
      <w:r>
        <w:rPr>
          <w:rFonts w:ascii="宋体" w:eastAsia="宋体" w:hAnsi="宋体" w:cs="宋体"/>
          <w:kern w:val="0"/>
          <w:sz w:val="24"/>
          <w:szCs w:val="24"/>
        </w:rPr>
        <w:t>购置税)及租用费、燃料费、维修费、过路过桥费、保险费、安全奖励费用等支出；公务接待</w:t>
      </w:r>
      <w:proofErr w:type="gramStart"/>
      <w:r>
        <w:rPr>
          <w:rFonts w:ascii="宋体" w:eastAsia="宋体" w:hAnsi="宋体" w:cs="宋体"/>
          <w:kern w:val="0"/>
          <w:sz w:val="24"/>
          <w:szCs w:val="24"/>
        </w:rPr>
        <w:t>费反映</w:t>
      </w:r>
      <w:proofErr w:type="gramEnd"/>
      <w:r>
        <w:rPr>
          <w:rFonts w:ascii="宋体" w:eastAsia="宋体" w:hAnsi="宋体" w:cs="宋体"/>
          <w:kern w:val="0"/>
          <w:sz w:val="24"/>
          <w:szCs w:val="24"/>
        </w:rPr>
        <w:t xml:space="preserve">单位按规定开支的各类公务接待(含外宾接待)支出。 </w:t>
      </w:r>
    </w:p>
    <w:p w:rsidR="00891C3A" w:rsidRDefault="00BB3CD0">
      <w:pPr>
        <w:widowControl/>
        <w:shd w:val="clear" w:color="auto" w:fill="FFFFFF"/>
        <w:spacing w:before="100" w:beforeAutospacing="1" w:afterAutospacing="1" w:line="480" w:lineRule="auto"/>
        <w:ind w:firstLine="640"/>
        <w:rPr>
          <w:rFonts w:ascii="宋体" w:eastAsia="宋体" w:hAnsi="宋体" w:cs="宋体"/>
          <w:kern w:val="0"/>
          <w:sz w:val="24"/>
          <w:szCs w:val="24"/>
        </w:rPr>
      </w:pPr>
      <w:r>
        <w:rPr>
          <w:rFonts w:ascii="宋体" w:eastAsia="宋体" w:hAnsi="宋体" w:cs="宋体"/>
          <w:kern w:val="0"/>
          <w:sz w:val="24"/>
          <w:szCs w:val="24"/>
        </w:rPr>
        <w:t xml:space="preserve"> </w:t>
      </w:r>
    </w:p>
    <w:p w:rsidR="00891C3A" w:rsidRDefault="00891C3A"/>
    <w:p w:rsidR="00891C3A" w:rsidRDefault="00891C3A">
      <w:pPr>
        <w:widowControl/>
        <w:shd w:val="clear" w:color="auto" w:fill="FFFFFF"/>
        <w:spacing w:before="100" w:beforeAutospacing="1" w:after="100" w:afterAutospacing="1" w:line="480" w:lineRule="auto"/>
        <w:ind w:firstLine="643"/>
        <w:rPr>
          <w:rFonts w:ascii="宋体" w:eastAsia="宋体" w:hAnsi="宋体" w:cs="宋体"/>
          <w:kern w:val="0"/>
          <w:sz w:val="24"/>
          <w:szCs w:val="24"/>
        </w:rPr>
      </w:pPr>
    </w:p>
    <w:p w:rsidR="00891C3A" w:rsidRDefault="00891C3A"/>
    <w:sectPr w:rsidR="00891C3A" w:rsidSect="00891C3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36D7" w:rsidRDefault="009036D7" w:rsidP="00C8790A">
      <w:r>
        <w:separator/>
      </w:r>
    </w:p>
  </w:endnote>
  <w:endnote w:type="continuationSeparator" w:id="0">
    <w:p w:rsidR="009036D7" w:rsidRDefault="009036D7" w:rsidP="00C8790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KaiTi_GB2312">
    <w:altName w:val="楷体"/>
    <w:panose1 w:val="02010609060101010101"/>
    <w:charset w:val="00"/>
    <w:family w:val="roman"/>
    <w:pitch w:val="default"/>
    <w:sig w:usb0="00000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36D7" w:rsidRDefault="009036D7" w:rsidP="00C8790A">
      <w:r>
        <w:separator/>
      </w:r>
    </w:p>
  </w:footnote>
  <w:footnote w:type="continuationSeparator" w:id="0">
    <w:p w:rsidR="009036D7" w:rsidRDefault="009036D7" w:rsidP="00C8790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39CA7C"/>
    <w:multiLevelType w:val="singleLevel"/>
    <w:tmpl w:val="8439CA7C"/>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GVhMTA3ZGJiZTczZjI4NGFmNmRiNTc5N2ExZmFjMDQifQ=="/>
  </w:docVars>
  <w:rsids>
    <w:rsidRoot w:val="00F96650"/>
    <w:rsid w:val="00060D82"/>
    <w:rsid w:val="00131288"/>
    <w:rsid w:val="00161AB0"/>
    <w:rsid w:val="001D7C9D"/>
    <w:rsid w:val="001E455D"/>
    <w:rsid w:val="0028193A"/>
    <w:rsid w:val="002859C1"/>
    <w:rsid w:val="002B46C9"/>
    <w:rsid w:val="002E7814"/>
    <w:rsid w:val="00325FC5"/>
    <w:rsid w:val="00344ADA"/>
    <w:rsid w:val="00371F92"/>
    <w:rsid w:val="0037320D"/>
    <w:rsid w:val="003B4C79"/>
    <w:rsid w:val="003D279A"/>
    <w:rsid w:val="003D394D"/>
    <w:rsid w:val="003D4193"/>
    <w:rsid w:val="003F7EC8"/>
    <w:rsid w:val="004132C5"/>
    <w:rsid w:val="004221C7"/>
    <w:rsid w:val="004328CB"/>
    <w:rsid w:val="00470AA0"/>
    <w:rsid w:val="005E40AD"/>
    <w:rsid w:val="005E56AF"/>
    <w:rsid w:val="005E7607"/>
    <w:rsid w:val="00607016"/>
    <w:rsid w:val="00632655"/>
    <w:rsid w:val="0069418F"/>
    <w:rsid w:val="006A6E84"/>
    <w:rsid w:val="006D29D9"/>
    <w:rsid w:val="007E3B82"/>
    <w:rsid w:val="00891C3A"/>
    <w:rsid w:val="008A3EE8"/>
    <w:rsid w:val="009036D7"/>
    <w:rsid w:val="009443C8"/>
    <w:rsid w:val="0095576F"/>
    <w:rsid w:val="009837D0"/>
    <w:rsid w:val="009B48EE"/>
    <w:rsid w:val="009B7721"/>
    <w:rsid w:val="009D226D"/>
    <w:rsid w:val="009E5538"/>
    <w:rsid w:val="009F5CB3"/>
    <w:rsid w:val="00A00E1A"/>
    <w:rsid w:val="00B84DBD"/>
    <w:rsid w:val="00BB3CD0"/>
    <w:rsid w:val="00BD7221"/>
    <w:rsid w:val="00C07532"/>
    <w:rsid w:val="00C141FE"/>
    <w:rsid w:val="00C27CE9"/>
    <w:rsid w:val="00C8790A"/>
    <w:rsid w:val="00CA256A"/>
    <w:rsid w:val="00CD4AE9"/>
    <w:rsid w:val="00D004FB"/>
    <w:rsid w:val="00D97623"/>
    <w:rsid w:val="00DB0115"/>
    <w:rsid w:val="00DD6DBD"/>
    <w:rsid w:val="00E15E8A"/>
    <w:rsid w:val="00E318D9"/>
    <w:rsid w:val="00E413BE"/>
    <w:rsid w:val="00E46ADA"/>
    <w:rsid w:val="00E85C0C"/>
    <w:rsid w:val="00EB1355"/>
    <w:rsid w:val="00EC48D9"/>
    <w:rsid w:val="00F444B2"/>
    <w:rsid w:val="00F74E31"/>
    <w:rsid w:val="00F9470B"/>
    <w:rsid w:val="00F96650"/>
    <w:rsid w:val="00FB165C"/>
    <w:rsid w:val="00FC20BE"/>
    <w:rsid w:val="016C3507"/>
    <w:rsid w:val="05F00C2F"/>
    <w:rsid w:val="08D825C3"/>
    <w:rsid w:val="194878A0"/>
    <w:rsid w:val="1F2953B2"/>
    <w:rsid w:val="1FE712B3"/>
    <w:rsid w:val="24026C4D"/>
    <w:rsid w:val="24485FA0"/>
    <w:rsid w:val="3A750F30"/>
    <w:rsid w:val="416E4943"/>
    <w:rsid w:val="42691FD4"/>
    <w:rsid w:val="4B710EBA"/>
    <w:rsid w:val="51216E18"/>
    <w:rsid w:val="53D82921"/>
    <w:rsid w:val="62A322B6"/>
    <w:rsid w:val="63FC42BE"/>
    <w:rsid w:val="6D9B4B1B"/>
    <w:rsid w:val="707552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Body Text" w:semiHidden="0" w:unhideWhenUsed="0" w:qFormat="1"/>
    <w:lsdException w:name="Body Text Indent"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1C3A"/>
    <w:pPr>
      <w:widowControl w:val="0"/>
      <w:jc w:val="both"/>
    </w:pPr>
    <w:rPr>
      <w:kern w:val="2"/>
      <w:sz w:val="21"/>
      <w:szCs w:val="22"/>
    </w:rPr>
  </w:style>
  <w:style w:type="paragraph" w:styleId="2">
    <w:name w:val="heading 2"/>
    <w:basedOn w:val="a"/>
    <w:next w:val="a"/>
    <w:uiPriority w:val="9"/>
    <w:qFormat/>
    <w:rsid w:val="00891C3A"/>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99"/>
    <w:qFormat/>
    <w:rsid w:val="00891C3A"/>
    <w:pPr>
      <w:spacing w:beforeLines="30"/>
    </w:pPr>
    <w:rPr>
      <w:rFonts w:ascii="仿宋_GB2312" w:eastAsia="仿宋_GB2312"/>
      <w:kern w:val="0"/>
      <w:sz w:val="24"/>
      <w:szCs w:val="20"/>
    </w:rPr>
  </w:style>
  <w:style w:type="paragraph" w:styleId="a4">
    <w:name w:val="Body Text Indent"/>
    <w:basedOn w:val="a"/>
    <w:link w:val="Char"/>
    <w:uiPriority w:val="99"/>
    <w:semiHidden/>
    <w:unhideWhenUsed/>
    <w:qFormat/>
    <w:rsid w:val="00891C3A"/>
    <w:pPr>
      <w:spacing w:after="120"/>
      <w:ind w:leftChars="200" w:left="420"/>
    </w:pPr>
  </w:style>
  <w:style w:type="paragraph" w:styleId="a5">
    <w:name w:val="footer"/>
    <w:basedOn w:val="a"/>
    <w:link w:val="Char0"/>
    <w:uiPriority w:val="99"/>
    <w:semiHidden/>
    <w:unhideWhenUsed/>
    <w:rsid w:val="00891C3A"/>
    <w:pPr>
      <w:tabs>
        <w:tab w:val="center" w:pos="4153"/>
        <w:tab w:val="right" w:pos="8306"/>
      </w:tabs>
      <w:snapToGrid w:val="0"/>
      <w:jc w:val="left"/>
    </w:pPr>
    <w:rPr>
      <w:sz w:val="18"/>
      <w:szCs w:val="18"/>
    </w:rPr>
  </w:style>
  <w:style w:type="paragraph" w:styleId="a6">
    <w:name w:val="header"/>
    <w:basedOn w:val="a"/>
    <w:link w:val="Char1"/>
    <w:uiPriority w:val="99"/>
    <w:semiHidden/>
    <w:unhideWhenUsed/>
    <w:qFormat/>
    <w:rsid w:val="00891C3A"/>
    <w:pPr>
      <w:pBdr>
        <w:bottom w:val="single" w:sz="6" w:space="1" w:color="auto"/>
      </w:pBdr>
      <w:tabs>
        <w:tab w:val="center" w:pos="4153"/>
        <w:tab w:val="right" w:pos="8306"/>
      </w:tabs>
      <w:snapToGrid w:val="0"/>
      <w:jc w:val="center"/>
    </w:pPr>
    <w:rPr>
      <w:sz w:val="18"/>
      <w:szCs w:val="18"/>
    </w:rPr>
  </w:style>
  <w:style w:type="paragraph" w:styleId="20">
    <w:name w:val="Body Text First Indent 2"/>
    <w:basedOn w:val="a4"/>
    <w:link w:val="2Char"/>
    <w:uiPriority w:val="99"/>
    <w:semiHidden/>
    <w:unhideWhenUsed/>
    <w:rsid w:val="00891C3A"/>
    <w:pPr>
      <w:ind w:firstLineChars="200" w:firstLine="420"/>
    </w:pPr>
  </w:style>
  <w:style w:type="character" w:customStyle="1" w:styleId="Char1">
    <w:name w:val="页眉 Char"/>
    <w:basedOn w:val="a0"/>
    <w:link w:val="a6"/>
    <w:uiPriority w:val="99"/>
    <w:semiHidden/>
    <w:qFormat/>
    <w:rsid w:val="00891C3A"/>
    <w:rPr>
      <w:kern w:val="2"/>
      <w:sz w:val="18"/>
      <w:szCs w:val="18"/>
    </w:rPr>
  </w:style>
  <w:style w:type="character" w:customStyle="1" w:styleId="Char0">
    <w:name w:val="页脚 Char"/>
    <w:basedOn w:val="a0"/>
    <w:link w:val="a5"/>
    <w:uiPriority w:val="99"/>
    <w:semiHidden/>
    <w:qFormat/>
    <w:rsid w:val="00891C3A"/>
    <w:rPr>
      <w:kern w:val="2"/>
      <w:sz w:val="18"/>
      <w:szCs w:val="18"/>
    </w:rPr>
  </w:style>
  <w:style w:type="character" w:customStyle="1" w:styleId="Char">
    <w:name w:val="正文文本缩进 Char"/>
    <w:basedOn w:val="a0"/>
    <w:link w:val="a4"/>
    <w:uiPriority w:val="99"/>
    <w:semiHidden/>
    <w:qFormat/>
    <w:rsid w:val="00891C3A"/>
    <w:rPr>
      <w:kern w:val="2"/>
      <w:sz w:val="21"/>
      <w:szCs w:val="22"/>
    </w:rPr>
  </w:style>
  <w:style w:type="character" w:customStyle="1" w:styleId="2Char">
    <w:name w:val="正文首行缩进 2 Char"/>
    <w:basedOn w:val="Char"/>
    <w:link w:val="20"/>
    <w:uiPriority w:val="99"/>
    <w:semiHidden/>
    <w:rsid w:val="00891C3A"/>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9</Pages>
  <Words>724</Words>
  <Characters>4132</Characters>
  <Application>Microsoft Office Word</Application>
  <DocSecurity>0</DocSecurity>
  <Lines>34</Lines>
  <Paragraphs>9</Paragraphs>
  <ScaleCrop>false</ScaleCrop>
  <Company/>
  <LinksUpToDate>false</LinksUpToDate>
  <CharactersWithSpaces>4847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lenovo</cp:lastModifiedBy>
  <cp:revision>37</cp:revision>
  <dcterms:created xsi:type="dcterms:W3CDTF">2021-03-01T07:30:00Z</dcterms:created>
  <dcterms:modified xsi:type="dcterms:W3CDTF">2022-09-01T03:16:00Z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2052-11.1.0.9192</vt:lpwstr>
  </property>
  <property fmtid="{D5CDD505-2E9C-101B-9397-08002B2CF9AE}" pid="3" name="ICV">
    <vt:lpwstr>98F9CDB8EE3A403E8CCB1765AB6E204D</vt:lpwstr>
  </property>
</Properties>
</file>